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B3937" w14:textId="3CC5B5BD" w:rsidR="006E4001" w:rsidRPr="006E4001" w:rsidRDefault="006E4001" w:rsidP="006E4001">
      <w:pPr>
        <w:spacing w:line="560" w:lineRule="exact"/>
        <w:jc w:val="both"/>
        <w:rPr>
          <w:rFonts w:ascii="仿宋_GB2312" w:eastAsia="仿宋_GB2312" w:hAnsi="Times New Roman" w:cs="Times New Roman" w:hint="eastAsia"/>
          <w:sz w:val="32"/>
          <w:szCs w:val="32"/>
        </w:rPr>
      </w:pPr>
      <w:r w:rsidRPr="006E4001">
        <w:rPr>
          <w:rFonts w:ascii="仿宋_GB2312" w:eastAsia="仿宋_GB2312" w:hAnsi="Times New Roman" w:cs="Times New Roman" w:hint="eastAsia"/>
          <w:sz w:val="32"/>
          <w:szCs w:val="32"/>
        </w:rPr>
        <w:t>附件1</w:t>
      </w:r>
    </w:p>
    <w:p w14:paraId="145727FA" w14:textId="77777777" w:rsidR="006E4001" w:rsidRDefault="006E4001" w:rsidP="006E4001">
      <w:pPr>
        <w:pStyle w:val="2"/>
        <w:spacing w:after="0" w:line="560" w:lineRule="exact"/>
        <w:ind w:leftChars="0" w:left="0" w:firstLineChars="0" w:firstLine="0"/>
        <w:jc w:val="center"/>
        <w:rPr>
          <w:rFonts w:ascii="方正小标宋简体" w:eastAsia="方正小标宋简体" w:hAnsi="方正小标宋简体"/>
          <w:sz w:val="44"/>
          <w:szCs w:val="44"/>
        </w:rPr>
      </w:pPr>
      <w:r w:rsidRPr="006E4001">
        <w:rPr>
          <w:rFonts w:ascii="方正小标宋简体" w:eastAsia="方正小标宋简体" w:hAnsi="方正小标宋简体" w:hint="eastAsia"/>
          <w:sz w:val="44"/>
          <w:szCs w:val="44"/>
        </w:rPr>
        <w:t>贵州大学非学历教育管办分离电子系统</w:t>
      </w:r>
    </w:p>
    <w:p w14:paraId="4F0312F7" w14:textId="19D17A8D" w:rsidR="006E4001" w:rsidRPr="006E4001" w:rsidRDefault="006E4001" w:rsidP="006E4001">
      <w:pPr>
        <w:pStyle w:val="2"/>
        <w:spacing w:after="0" w:line="560" w:lineRule="exact"/>
        <w:ind w:leftChars="0" w:left="0" w:firstLineChars="0" w:firstLine="0"/>
        <w:jc w:val="center"/>
        <w:rPr>
          <w:rFonts w:ascii="方正小标宋简体" w:eastAsia="方正小标宋简体" w:hAnsi="方正小标宋简体" w:hint="eastAsia"/>
          <w:sz w:val="44"/>
          <w:szCs w:val="44"/>
        </w:rPr>
      </w:pPr>
      <w:r w:rsidRPr="006E4001">
        <w:rPr>
          <w:rFonts w:ascii="方正小标宋简体" w:eastAsia="方正小标宋简体" w:hAnsi="方正小标宋简体" w:hint="eastAsia"/>
          <w:sz w:val="44"/>
          <w:szCs w:val="44"/>
        </w:rPr>
        <w:t>功能简介</w:t>
      </w:r>
    </w:p>
    <w:p w14:paraId="69BFA2C1" w14:textId="77777777" w:rsidR="006E4001" w:rsidRDefault="006E4001" w:rsidP="006E4001">
      <w:pPr>
        <w:spacing w:line="560" w:lineRule="exact"/>
        <w:ind w:firstLineChars="200" w:firstLine="640"/>
        <w:jc w:val="both"/>
        <w:rPr>
          <w:rFonts w:ascii="Times New Roman" w:eastAsia="仿宋_GB2312" w:hAnsi="Times New Roman" w:cs="Times New Roman"/>
          <w:sz w:val="32"/>
          <w:szCs w:val="32"/>
        </w:rPr>
      </w:pPr>
    </w:p>
    <w:p w14:paraId="15C0B63A" w14:textId="18F803A7" w:rsidR="00E219A7" w:rsidRDefault="006E4001" w:rsidP="00E219A7">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为满足</w:t>
      </w:r>
      <w:r>
        <w:rPr>
          <w:rFonts w:ascii="Times New Roman" w:eastAsia="仿宋_GB2312" w:hAnsi="Times New Roman" w:cs="Times New Roman" w:hint="eastAsia"/>
          <w:sz w:val="32"/>
          <w:szCs w:val="32"/>
        </w:rPr>
        <w:t>我校</w:t>
      </w:r>
      <w:r>
        <w:rPr>
          <w:rFonts w:ascii="Times New Roman" w:eastAsia="仿宋_GB2312" w:hAnsi="Times New Roman" w:cs="Times New Roman" w:hint="eastAsia"/>
          <w:sz w:val="32"/>
          <w:szCs w:val="32"/>
        </w:rPr>
        <w:t>非学历教育</w:t>
      </w:r>
      <w:r w:rsidR="00E219A7">
        <w:rPr>
          <w:rFonts w:ascii="Times New Roman" w:eastAsia="仿宋_GB2312" w:hAnsi="Times New Roman" w:cs="Times New Roman" w:hint="eastAsia"/>
          <w:sz w:val="32"/>
          <w:szCs w:val="32"/>
        </w:rPr>
        <w:t>信息化</w:t>
      </w:r>
      <w:r>
        <w:rPr>
          <w:rFonts w:ascii="Times New Roman" w:eastAsia="仿宋_GB2312" w:hAnsi="Times New Roman" w:cs="Times New Roman" w:hint="eastAsia"/>
          <w:sz w:val="32"/>
          <w:szCs w:val="32"/>
        </w:rPr>
        <w:t>管理的实际需求，本</w:t>
      </w:r>
      <w:r>
        <w:rPr>
          <w:rFonts w:ascii="Times New Roman" w:eastAsia="仿宋_GB2312" w:hAnsi="Times New Roman" w:cs="Times New Roman" w:hint="eastAsia"/>
          <w:sz w:val="32"/>
          <w:szCs w:val="32"/>
        </w:rPr>
        <w:t>系统</w:t>
      </w:r>
      <w:r>
        <w:rPr>
          <w:rFonts w:ascii="Times New Roman" w:eastAsia="仿宋_GB2312" w:hAnsi="Times New Roman" w:cs="Times New Roman" w:hint="eastAsia"/>
          <w:sz w:val="32"/>
          <w:szCs w:val="32"/>
        </w:rPr>
        <w:t>以“管办分离”为核心理念，构建涵盖从项目申报到</w:t>
      </w:r>
      <w:r w:rsidR="00E219A7">
        <w:rPr>
          <w:rFonts w:ascii="Times New Roman" w:eastAsia="仿宋_GB2312" w:hAnsi="Times New Roman" w:cs="Times New Roman" w:hint="eastAsia"/>
          <w:sz w:val="32"/>
          <w:szCs w:val="32"/>
        </w:rPr>
        <w:t>证书管理</w:t>
      </w:r>
      <w:r>
        <w:rPr>
          <w:rFonts w:ascii="Times New Roman" w:eastAsia="仿宋_GB2312" w:hAnsi="Times New Roman" w:cs="Times New Roman" w:hint="eastAsia"/>
          <w:sz w:val="32"/>
          <w:szCs w:val="32"/>
        </w:rPr>
        <w:t>的</w:t>
      </w:r>
      <w:r w:rsidR="00647578">
        <w:rPr>
          <w:rFonts w:ascii="Times New Roman" w:eastAsia="仿宋_GB2312" w:hAnsi="Times New Roman" w:cs="Times New Roman" w:hint="eastAsia"/>
          <w:sz w:val="32"/>
          <w:szCs w:val="32"/>
        </w:rPr>
        <w:t>全过程</w:t>
      </w:r>
      <w:r>
        <w:rPr>
          <w:rFonts w:ascii="Times New Roman" w:eastAsia="仿宋_GB2312" w:hAnsi="Times New Roman" w:cs="Times New Roman" w:hint="eastAsia"/>
          <w:sz w:val="32"/>
          <w:szCs w:val="32"/>
        </w:rPr>
        <w:t>管理系统。</w:t>
      </w:r>
    </w:p>
    <w:p w14:paraId="0EF3D5A2" w14:textId="3C41C28F" w:rsidR="006E4001" w:rsidRDefault="006E4001" w:rsidP="00E219A7">
      <w:pPr>
        <w:spacing w:after="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系统</w:t>
      </w:r>
      <w:r w:rsidR="00E219A7">
        <w:rPr>
          <w:rFonts w:ascii="Times New Roman" w:eastAsia="仿宋_GB2312" w:hAnsi="Times New Roman" w:cs="Times New Roman" w:hint="eastAsia"/>
          <w:sz w:val="32"/>
          <w:szCs w:val="32"/>
        </w:rPr>
        <w:t>功能</w:t>
      </w:r>
      <w:r>
        <w:rPr>
          <w:rFonts w:ascii="Times New Roman" w:eastAsia="仿宋_GB2312" w:hAnsi="Times New Roman" w:cs="Times New Roman" w:hint="eastAsia"/>
          <w:sz w:val="32"/>
          <w:szCs w:val="32"/>
        </w:rPr>
        <w:t>主要包括</w:t>
      </w:r>
      <w:r>
        <w:rPr>
          <w:rFonts w:ascii="仿宋_GB2312" w:eastAsia="仿宋_GB2312" w:hAnsi="仿宋" w:hint="eastAsia"/>
          <w:b/>
          <w:bCs/>
          <w:sz w:val="32"/>
          <w:szCs w:val="32"/>
        </w:rPr>
        <w:t>系统管理、系统监控、立项管理、合同管理、证书管理、归档管理、通知公告管理、数据统计</w:t>
      </w:r>
      <w:r>
        <w:rPr>
          <w:rFonts w:ascii="Times New Roman" w:eastAsia="仿宋_GB2312" w:hAnsi="Times New Roman" w:cs="Times New Roman" w:hint="eastAsia"/>
          <w:sz w:val="32"/>
          <w:szCs w:val="32"/>
        </w:rPr>
        <w:t>等，如下表</w:t>
      </w:r>
      <w:r w:rsidR="00E219A7">
        <w:rPr>
          <w:rFonts w:ascii="Times New Roman" w:eastAsia="仿宋_GB2312" w:hAnsi="Times New Roman" w:cs="Times New Roman" w:hint="eastAsia"/>
          <w:sz w:val="32"/>
          <w:szCs w:val="32"/>
        </w:rPr>
        <w:t>所示</w:t>
      </w:r>
      <w:r>
        <w:rPr>
          <w:rFonts w:ascii="Times New Roman" w:eastAsia="仿宋_GB2312" w:hAnsi="Times New Roman" w:cs="Times New Roman" w:hint="eastAsia"/>
          <w:sz w:val="32"/>
          <w:szCs w:val="32"/>
        </w:rPr>
        <w:t>：</w:t>
      </w:r>
    </w:p>
    <w:p w14:paraId="3B575077" w14:textId="77777777" w:rsidR="006E4001" w:rsidRDefault="006E4001" w:rsidP="006E4001">
      <w:pPr>
        <w:spacing w:line="560" w:lineRule="exact"/>
        <w:jc w:val="center"/>
        <w:rPr>
          <w:rFonts w:ascii="楷体_GB2312" w:eastAsia="楷体_GB2312" w:hAnsi="宋体" w:cs="楷体_GB2312" w:hint="eastAsia"/>
          <w:b/>
          <w:bCs/>
          <w:sz w:val="32"/>
          <w:szCs w:val="32"/>
        </w:rPr>
      </w:pPr>
      <w:r>
        <w:rPr>
          <w:rFonts w:ascii="楷体_GB2312" w:eastAsia="楷体_GB2312" w:hAnsi="宋体" w:cs="楷体_GB2312" w:hint="eastAsia"/>
          <w:b/>
          <w:bCs/>
          <w:sz w:val="32"/>
          <w:szCs w:val="32"/>
        </w:rPr>
        <w:t>表1 系统功能模块表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342"/>
        <w:gridCol w:w="2026"/>
        <w:gridCol w:w="4243"/>
      </w:tblGrid>
      <w:tr w:rsidR="006E4001" w14:paraId="59794C56" w14:textId="77777777" w:rsidTr="00C46209">
        <w:trPr>
          <w:trHeight w:val="407"/>
          <w:jc w:val="center"/>
        </w:trPr>
        <w:tc>
          <w:tcPr>
            <w:tcW w:w="704" w:type="dxa"/>
            <w:shd w:val="clear" w:color="auto" w:fill="auto"/>
            <w:vAlign w:val="center"/>
          </w:tcPr>
          <w:p w14:paraId="1FB6A9F1" w14:textId="77777777" w:rsidR="006E4001" w:rsidRDefault="006E4001" w:rsidP="00C46209">
            <w:pPr>
              <w:spacing w:after="0"/>
              <w:jc w:val="center"/>
              <w:rPr>
                <w:rFonts w:ascii="仿宋" w:eastAsia="仿宋" w:hAnsi="仿宋" w:cs="楷体_GB2312" w:hint="eastAsia"/>
                <w:b/>
                <w:bCs/>
                <w:sz w:val="24"/>
                <w:szCs w:val="24"/>
              </w:rPr>
            </w:pPr>
            <w:r>
              <w:rPr>
                <w:rFonts w:ascii="仿宋" w:eastAsia="仿宋" w:hAnsi="仿宋" w:cs="楷体_GB2312" w:hint="eastAsia"/>
                <w:b/>
                <w:bCs/>
                <w:sz w:val="24"/>
                <w:szCs w:val="24"/>
              </w:rPr>
              <w:t>序号</w:t>
            </w:r>
          </w:p>
        </w:tc>
        <w:tc>
          <w:tcPr>
            <w:tcW w:w="1418" w:type="dxa"/>
            <w:shd w:val="clear" w:color="auto" w:fill="auto"/>
            <w:vAlign w:val="center"/>
          </w:tcPr>
          <w:p w14:paraId="3DA24BAE" w14:textId="77777777" w:rsidR="006E4001" w:rsidRDefault="006E4001" w:rsidP="00C46209">
            <w:pPr>
              <w:spacing w:after="0"/>
              <w:jc w:val="center"/>
              <w:rPr>
                <w:rFonts w:ascii="仿宋" w:eastAsia="仿宋" w:hAnsi="仿宋" w:cs="楷体_GB2312" w:hint="eastAsia"/>
                <w:b/>
                <w:bCs/>
                <w:sz w:val="24"/>
                <w:szCs w:val="24"/>
              </w:rPr>
            </w:pPr>
            <w:r>
              <w:rPr>
                <w:rFonts w:ascii="仿宋" w:eastAsia="仿宋" w:hAnsi="仿宋" w:cs="楷体_GB2312" w:hint="eastAsia"/>
                <w:b/>
                <w:bCs/>
                <w:sz w:val="24"/>
                <w:szCs w:val="24"/>
              </w:rPr>
              <w:t>模块名称</w:t>
            </w:r>
          </w:p>
        </w:tc>
        <w:tc>
          <w:tcPr>
            <w:tcW w:w="2160" w:type="dxa"/>
            <w:shd w:val="clear" w:color="auto" w:fill="auto"/>
            <w:vAlign w:val="center"/>
          </w:tcPr>
          <w:p w14:paraId="163E36D8" w14:textId="77777777" w:rsidR="006E4001" w:rsidRDefault="006E4001" w:rsidP="00C46209">
            <w:pPr>
              <w:spacing w:after="0"/>
              <w:jc w:val="center"/>
              <w:rPr>
                <w:rFonts w:ascii="仿宋" w:eastAsia="仿宋" w:hAnsi="仿宋" w:cs="楷体_GB2312" w:hint="eastAsia"/>
                <w:b/>
                <w:bCs/>
                <w:sz w:val="24"/>
                <w:szCs w:val="24"/>
              </w:rPr>
            </w:pPr>
            <w:r>
              <w:rPr>
                <w:rFonts w:ascii="仿宋" w:eastAsia="仿宋" w:hAnsi="仿宋" w:cs="楷体_GB2312" w:hint="eastAsia"/>
                <w:b/>
                <w:bCs/>
                <w:sz w:val="24"/>
                <w:szCs w:val="24"/>
              </w:rPr>
              <w:t>子模块</w:t>
            </w:r>
          </w:p>
        </w:tc>
        <w:tc>
          <w:tcPr>
            <w:tcW w:w="4515" w:type="dxa"/>
            <w:shd w:val="clear" w:color="auto" w:fill="auto"/>
            <w:vAlign w:val="center"/>
          </w:tcPr>
          <w:p w14:paraId="6BCAADC5" w14:textId="77777777" w:rsidR="006E4001" w:rsidRDefault="006E4001" w:rsidP="00C46209">
            <w:pPr>
              <w:spacing w:after="0"/>
              <w:jc w:val="center"/>
              <w:rPr>
                <w:rFonts w:ascii="仿宋" w:eastAsia="仿宋" w:hAnsi="仿宋" w:cs="楷体_GB2312" w:hint="eastAsia"/>
                <w:b/>
                <w:bCs/>
                <w:sz w:val="24"/>
                <w:szCs w:val="24"/>
              </w:rPr>
            </w:pPr>
            <w:r>
              <w:rPr>
                <w:rFonts w:ascii="仿宋" w:eastAsia="仿宋" w:hAnsi="仿宋" w:cs="楷体_GB2312" w:hint="eastAsia"/>
                <w:b/>
                <w:bCs/>
                <w:sz w:val="24"/>
                <w:szCs w:val="24"/>
              </w:rPr>
              <w:t>模块说明</w:t>
            </w:r>
          </w:p>
        </w:tc>
      </w:tr>
      <w:tr w:rsidR="006E4001" w14:paraId="3793E9C5" w14:textId="77777777" w:rsidTr="00C46209">
        <w:trPr>
          <w:trHeight w:val="683"/>
          <w:jc w:val="center"/>
        </w:trPr>
        <w:tc>
          <w:tcPr>
            <w:tcW w:w="704" w:type="dxa"/>
            <w:shd w:val="clear" w:color="auto" w:fill="auto"/>
            <w:vAlign w:val="center"/>
          </w:tcPr>
          <w:p w14:paraId="1D725D21"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1</w:t>
            </w:r>
          </w:p>
        </w:tc>
        <w:tc>
          <w:tcPr>
            <w:tcW w:w="1418" w:type="dxa"/>
            <w:vMerge w:val="restart"/>
            <w:shd w:val="clear" w:color="auto" w:fill="auto"/>
            <w:vAlign w:val="center"/>
          </w:tcPr>
          <w:p w14:paraId="476B8551"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系统管理</w:t>
            </w:r>
          </w:p>
        </w:tc>
        <w:tc>
          <w:tcPr>
            <w:tcW w:w="2160" w:type="dxa"/>
            <w:shd w:val="clear" w:color="auto" w:fill="auto"/>
            <w:vAlign w:val="center"/>
          </w:tcPr>
          <w:p w14:paraId="02E65576"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用户管理</w:t>
            </w:r>
          </w:p>
        </w:tc>
        <w:tc>
          <w:tcPr>
            <w:tcW w:w="4515" w:type="dxa"/>
            <w:shd w:val="clear" w:color="auto" w:fill="auto"/>
            <w:vAlign w:val="center"/>
          </w:tcPr>
          <w:p w14:paraId="59694BF5" w14:textId="77777777" w:rsidR="006E4001" w:rsidRDefault="006E4001" w:rsidP="00C46209">
            <w:pPr>
              <w:spacing w:after="0"/>
              <w:rPr>
                <w:rFonts w:ascii="仿宋" w:eastAsia="仿宋" w:hAnsi="仿宋" w:cs="楷体_GB2312" w:hint="eastAsia"/>
                <w:sz w:val="24"/>
                <w:szCs w:val="24"/>
              </w:rPr>
            </w:pPr>
            <w:r>
              <w:rPr>
                <w:rFonts w:ascii="仿宋" w:eastAsia="仿宋" w:hAnsi="仿宋" w:cs="楷体_GB2312" w:hint="eastAsia"/>
                <w:sz w:val="24"/>
                <w:szCs w:val="24"/>
              </w:rPr>
              <w:t>管理系统管理人员账号，按照人员管理范围设置人员角色和数据权限</w:t>
            </w:r>
          </w:p>
        </w:tc>
      </w:tr>
      <w:tr w:rsidR="006E4001" w14:paraId="47C193C1" w14:textId="77777777" w:rsidTr="00C46209">
        <w:trPr>
          <w:trHeight w:val="567"/>
          <w:jc w:val="center"/>
        </w:trPr>
        <w:tc>
          <w:tcPr>
            <w:tcW w:w="704" w:type="dxa"/>
            <w:shd w:val="clear" w:color="auto" w:fill="auto"/>
            <w:vAlign w:val="center"/>
          </w:tcPr>
          <w:p w14:paraId="407C0D66"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2</w:t>
            </w:r>
          </w:p>
        </w:tc>
        <w:tc>
          <w:tcPr>
            <w:tcW w:w="1418" w:type="dxa"/>
            <w:vMerge/>
            <w:shd w:val="clear" w:color="auto" w:fill="auto"/>
            <w:vAlign w:val="center"/>
          </w:tcPr>
          <w:p w14:paraId="721ACBEE"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090E6D6A"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角色管理</w:t>
            </w:r>
          </w:p>
        </w:tc>
        <w:tc>
          <w:tcPr>
            <w:tcW w:w="4515" w:type="dxa"/>
            <w:shd w:val="clear" w:color="auto" w:fill="auto"/>
            <w:vAlign w:val="center"/>
          </w:tcPr>
          <w:p w14:paraId="09882A0B" w14:textId="77777777" w:rsidR="006E4001" w:rsidRDefault="006E4001" w:rsidP="00C46209">
            <w:pPr>
              <w:spacing w:after="0"/>
              <w:rPr>
                <w:rFonts w:ascii="仿宋" w:eastAsia="仿宋" w:hAnsi="仿宋" w:cs="楷体_GB2312" w:hint="eastAsia"/>
                <w:sz w:val="24"/>
                <w:szCs w:val="24"/>
              </w:rPr>
            </w:pPr>
            <w:r>
              <w:rPr>
                <w:rFonts w:ascii="仿宋" w:eastAsia="仿宋" w:hAnsi="仿宋" w:cs="楷体_GB2312" w:hint="eastAsia"/>
                <w:sz w:val="24"/>
                <w:szCs w:val="24"/>
              </w:rPr>
              <w:t>根据单位组织架构设置角色</w:t>
            </w:r>
          </w:p>
        </w:tc>
      </w:tr>
      <w:tr w:rsidR="006E4001" w14:paraId="3DDED4A9" w14:textId="77777777" w:rsidTr="00C46209">
        <w:trPr>
          <w:trHeight w:val="567"/>
          <w:jc w:val="center"/>
        </w:trPr>
        <w:tc>
          <w:tcPr>
            <w:tcW w:w="704" w:type="dxa"/>
            <w:shd w:val="clear" w:color="auto" w:fill="auto"/>
            <w:vAlign w:val="center"/>
          </w:tcPr>
          <w:p w14:paraId="684E2FF3"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3</w:t>
            </w:r>
          </w:p>
        </w:tc>
        <w:tc>
          <w:tcPr>
            <w:tcW w:w="1418" w:type="dxa"/>
            <w:vMerge/>
            <w:shd w:val="clear" w:color="auto" w:fill="auto"/>
            <w:vAlign w:val="center"/>
          </w:tcPr>
          <w:p w14:paraId="1A925924"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7B728813"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菜单管理</w:t>
            </w:r>
          </w:p>
        </w:tc>
        <w:tc>
          <w:tcPr>
            <w:tcW w:w="4515" w:type="dxa"/>
            <w:shd w:val="clear" w:color="auto" w:fill="auto"/>
            <w:vAlign w:val="center"/>
          </w:tcPr>
          <w:p w14:paraId="73DB4479" w14:textId="77777777" w:rsidR="006E4001" w:rsidRDefault="006E4001" w:rsidP="00C46209">
            <w:pPr>
              <w:spacing w:after="0"/>
              <w:rPr>
                <w:rFonts w:ascii="仿宋" w:eastAsia="仿宋" w:hAnsi="仿宋" w:cs="楷体_GB2312" w:hint="eastAsia"/>
                <w:sz w:val="24"/>
                <w:szCs w:val="24"/>
              </w:rPr>
            </w:pPr>
            <w:r>
              <w:rPr>
                <w:rFonts w:ascii="仿宋" w:eastAsia="仿宋" w:hAnsi="仿宋" w:cs="楷体_GB2312" w:hint="eastAsia"/>
                <w:sz w:val="24"/>
                <w:szCs w:val="24"/>
              </w:rPr>
              <w:t>根据角色权限动态分配不同用户菜单</w:t>
            </w:r>
          </w:p>
        </w:tc>
      </w:tr>
      <w:tr w:rsidR="006E4001" w14:paraId="216FF234" w14:textId="77777777" w:rsidTr="00C46209">
        <w:trPr>
          <w:trHeight w:val="567"/>
          <w:jc w:val="center"/>
        </w:trPr>
        <w:tc>
          <w:tcPr>
            <w:tcW w:w="704" w:type="dxa"/>
            <w:shd w:val="clear" w:color="auto" w:fill="auto"/>
            <w:vAlign w:val="center"/>
          </w:tcPr>
          <w:p w14:paraId="2891373B"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4</w:t>
            </w:r>
          </w:p>
        </w:tc>
        <w:tc>
          <w:tcPr>
            <w:tcW w:w="1418" w:type="dxa"/>
            <w:vMerge/>
            <w:shd w:val="clear" w:color="auto" w:fill="auto"/>
            <w:vAlign w:val="center"/>
          </w:tcPr>
          <w:p w14:paraId="6600921F"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3EF2983D"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部门管理</w:t>
            </w:r>
          </w:p>
        </w:tc>
        <w:tc>
          <w:tcPr>
            <w:tcW w:w="4515" w:type="dxa"/>
            <w:shd w:val="clear" w:color="auto" w:fill="auto"/>
            <w:vAlign w:val="center"/>
          </w:tcPr>
          <w:p w14:paraId="7BC721FD" w14:textId="77777777" w:rsidR="006E4001" w:rsidRDefault="006E4001" w:rsidP="00C46209">
            <w:pPr>
              <w:spacing w:after="0"/>
              <w:rPr>
                <w:rFonts w:ascii="仿宋" w:eastAsia="仿宋" w:hAnsi="仿宋" w:cs="楷体_GB2312" w:hint="eastAsia"/>
                <w:sz w:val="24"/>
                <w:szCs w:val="24"/>
              </w:rPr>
            </w:pPr>
            <w:r>
              <w:rPr>
                <w:rFonts w:ascii="仿宋" w:eastAsia="仿宋" w:hAnsi="仿宋" w:cs="楷体_GB2312" w:hint="eastAsia"/>
                <w:sz w:val="24"/>
                <w:szCs w:val="24"/>
              </w:rPr>
              <w:t>实习单位部门多层级管理（层级深度不受限制）</w:t>
            </w:r>
          </w:p>
        </w:tc>
      </w:tr>
      <w:tr w:rsidR="006E4001" w14:paraId="54269C3F" w14:textId="77777777" w:rsidTr="00C46209">
        <w:trPr>
          <w:trHeight w:val="567"/>
          <w:jc w:val="center"/>
        </w:trPr>
        <w:tc>
          <w:tcPr>
            <w:tcW w:w="704" w:type="dxa"/>
            <w:shd w:val="clear" w:color="auto" w:fill="auto"/>
            <w:vAlign w:val="center"/>
          </w:tcPr>
          <w:p w14:paraId="5EAB8224"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5</w:t>
            </w:r>
          </w:p>
        </w:tc>
        <w:tc>
          <w:tcPr>
            <w:tcW w:w="1418" w:type="dxa"/>
            <w:vMerge/>
            <w:shd w:val="clear" w:color="auto" w:fill="auto"/>
            <w:vAlign w:val="center"/>
          </w:tcPr>
          <w:p w14:paraId="74AC8354"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19372F12"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岗位管理</w:t>
            </w:r>
          </w:p>
        </w:tc>
        <w:tc>
          <w:tcPr>
            <w:tcW w:w="4515" w:type="dxa"/>
            <w:shd w:val="clear" w:color="auto" w:fill="auto"/>
            <w:vAlign w:val="center"/>
          </w:tcPr>
          <w:p w14:paraId="75157B42" w14:textId="77777777" w:rsidR="006E4001" w:rsidRDefault="006E4001" w:rsidP="00C46209">
            <w:pPr>
              <w:spacing w:after="0"/>
              <w:rPr>
                <w:rFonts w:ascii="仿宋" w:eastAsia="仿宋" w:hAnsi="仿宋" w:cs="楷体_GB2312" w:hint="eastAsia"/>
                <w:sz w:val="24"/>
                <w:szCs w:val="24"/>
              </w:rPr>
            </w:pPr>
            <w:r>
              <w:rPr>
                <w:rFonts w:ascii="仿宋" w:eastAsia="仿宋" w:hAnsi="仿宋" w:cs="楷体_GB2312" w:hint="eastAsia"/>
                <w:sz w:val="24"/>
                <w:szCs w:val="24"/>
              </w:rPr>
              <w:t>自定义各类岗位并与用户绑定</w:t>
            </w:r>
          </w:p>
        </w:tc>
      </w:tr>
      <w:tr w:rsidR="006E4001" w14:paraId="08C19E46" w14:textId="77777777" w:rsidTr="00C46209">
        <w:trPr>
          <w:trHeight w:val="567"/>
          <w:jc w:val="center"/>
        </w:trPr>
        <w:tc>
          <w:tcPr>
            <w:tcW w:w="704" w:type="dxa"/>
            <w:shd w:val="clear" w:color="auto" w:fill="auto"/>
            <w:vAlign w:val="center"/>
          </w:tcPr>
          <w:p w14:paraId="6844EDBB"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sz w:val="24"/>
                <w:szCs w:val="24"/>
              </w:rPr>
              <w:t>6</w:t>
            </w:r>
          </w:p>
        </w:tc>
        <w:tc>
          <w:tcPr>
            <w:tcW w:w="1418" w:type="dxa"/>
            <w:vMerge/>
            <w:shd w:val="clear" w:color="auto" w:fill="auto"/>
            <w:vAlign w:val="center"/>
          </w:tcPr>
          <w:p w14:paraId="37611EC3"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23E5F409"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字典管理</w:t>
            </w:r>
          </w:p>
        </w:tc>
        <w:tc>
          <w:tcPr>
            <w:tcW w:w="4515" w:type="dxa"/>
            <w:shd w:val="clear" w:color="auto" w:fill="auto"/>
            <w:vAlign w:val="center"/>
          </w:tcPr>
          <w:p w14:paraId="47CFC4E7" w14:textId="77777777" w:rsidR="006E4001" w:rsidRDefault="006E4001" w:rsidP="00C46209">
            <w:pPr>
              <w:spacing w:after="0"/>
              <w:rPr>
                <w:rFonts w:ascii="仿宋" w:eastAsia="仿宋" w:hAnsi="仿宋" w:cs="楷体_GB2312" w:hint="eastAsia"/>
                <w:sz w:val="24"/>
                <w:szCs w:val="24"/>
              </w:rPr>
            </w:pPr>
            <w:r>
              <w:rPr>
                <w:rFonts w:ascii="仿宋" w:eastAsia="仿宋" w:hAnsi="仿宋" w:cs="楷体_GB2312" w:hint="eastAsia"/>
                <w:sz w:val="24"/>
                <w:szCs w:val="24"/>
              </w:rPr>
              <w:t>实现系统中使用的数据字典的动态管理</w:t>
            </w:r>
          </w:p>
        </w:tc>
      </w:tr>
      <w:tr w:rsidR="006E4001" w14:paraId="4ABF6472" w14:textId="77777777" w:rsidTr="00C46209">
        <w:trPr>
          <w:trHeight w:val="567"/>
          <w:jc w:val="center"/>
        </w:trPr>
        <w:tc>
          <w:tcPr>
            <w:tcW w:w="704" w:type="dxa"/>
            <w:shd w:val="clear" w:color="auto" w:fill="auto"/>
            <w:vAlign w:val="center"/>
          </w:tcPr>
          <w:p w14:paraId="06E19A6E"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sz w:val="24"/>
                <w:szCs w:val="24"/>
              </w:rPr>
              <w:t>7</w:t>
            </w:r>
          </w:p>
        </w:tc>
        <w:tc>
          <w:tcPr>
            <w:tcW w:w="1418" w:type="dxa"/>
            <w:vMerge/>
            <w:shd w:val="clear" w:color="auto" w:fill="auto"/>
            <w:vAlign w:val="center"/>
          </w:tcPr>
          <w:p w14:paraId="17EE2DE1"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2762C1E5"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参数设置</w:t>
            </w:r>
          </w:p>
        </w:tc>
        <w:tc>
          <w:tcPr>
            <w:tcW w:w="4515" w:type="dxa"/>
            <w:shd w:val="clear" w:color="auto" w:fill="auto"/>
            <w:vAlign w:val="center"/>
          </w:tcPr>
          <w:p w14:paraId="12B527AA" w14:textId="77777777" w:rsidR="006E4001" w:rsidRDefault="006E4001" w:rsidP="00C46209">
            <w:pPr>
              <w:spacing w:after="0"/>
              <w:rPr>
                <w:rFonts w:ascii="仿宋" w:eastAsia="仿宋" w:hAnsi="仿宋" w:cs="宋体" w:hint="eastAsia"/>
                <w:sz w:val="24"/>
                <w:szCs w:val="24"/>
              </w:rPr>
            </w:pPr>
            <w:r>
              <w:rPr>
                <w:rFonts w:ascii="仿宋" w:eastAsia="仿宋" w:hAnsi="仿宋" w:cs="楷体_GB2312" w:hint="eastAsia"/>
                <w:sz w:val="24"/>
                <w:szCs w:val="24"/>
              </w:rPr>
              <w:t>实现系统中常用参数的动态添加和修改</w:t>
            </w:r>
          </w:p>
        </w:tc>
      </w:tr>
      <w:tr w:rsidR="006E4001" w14:paraId="63316561" w14:textId="77777777" w:rsidTr="00C46209">
        <w:trPr>
          <w:trHeight w:val="567"/>
          <w:jc w:val="center"/>
        </w:trPr>
        <w:tc>
          <w:tcPr>
            <w:tcW w:w="704" w:type="dxa"/>
            <w:shd w:val="clear" w:color="auto" w:fill="auto"/>
            <w:vAlign w:val="center"/>
          </w:tcPr>
          <w:p w14:paraId="2B7D5264"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sz w:val="24"/>
                <w:szCs w:val="24"/>
              </w:rPr>
              <w:t>8</w:t>
            </w:r>
          </w:p>
        </w:tc>
        <w:tc>
          <w:tcPr>
            <w:tcW w:w="1418" w:type="dxa"/>
            <w:vMerge/>
            <w:shd w:val="clear" w:color="auto" w:fill="auto"/>
            <w:vAlign w:val="center"/>
          </w:tcPr>
          <w:p w14:paraId="01CE8C2A"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6BE3E5D2"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通知公告</w:t>
            </w:r>
          </w:p>
        </w:tc>
        <w:tc>
          <w:tcPr>
            <w:tcW w:w="4515" w:type="dxa"/>
            <w:shd w:val="clear" w:color="auto" w:fill="auto"/>
            <w:vAlign w:val="center"/>
          </w:tcPr>
          <w:p w14:paraId="20F49CD5"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管理员发布或修改通知，用户有查看权限</w:t>
            </w:r>
          </w:p>
        </w:tc>
      </w:tr>
      <w:tr w:rsidR="006E4001" w14:paraId="6C800485" w14:textId="77777777" w:rsidTr="00C46209">
        <w:trPr>
          <w:trHeight w:val="567"/>
          <w:jc w:val="center"/>
        </w:trPr>
        <w:tc>
          <w:tcPr>
            <w:tcW w:w="704" w:type="dxa"/>
            <w:shd w:val="clear" w:color="auto" w:fill="auto"/>
            <w:vAlign w:val="center"/>
          </w:tcPr>
          <w:p w14:paraId="790B1772"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sz w:val="24"/>
                <w:szCs w:val="24"/>
              </w:rPr>
              <w:t>9</w:t>
            </w:r>
          </w:p>
        </w:tc>
        <w:tc>
          <w:tcPr>
            <w:tcW w:w="1418" w:type="dxa"/>
            <w:vMerge/>
            <w:shd w:val="clear" w:color="auto" w:fill="auto"/>
            <w:vAlign w:val="center"/>
          </w:tcPr>
          <w:p w14:paraId="398F6F1E"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4EA6B1BB"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操作日志</w:t>
            </w:r>
          </w:p>
        </w:tc>
        <w:tc>
          <w:tcPr>
            <w:tcW w:w="4515" w:type="dxa"/>
            <w:vMerge w:val="restart"/>
            <w:shd w:val="clear" w:color="auto" w:fill="auto"/>
            <w:vAlign w:val="center"/>
          </w:tcPr>
          <w:p w14:paraId="6BFD38FC"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实现用户操作的留痕功能，记录用户详细的登录与操作日志，做到数据可追溯。</w:t>
            </w:r>
          </w:p>
        </w:tc>
      </w:tr>
      <w:tr w:rsidR="006E4001" w14:paraId="5EEEC854" w14:textId="77777777" w:rsidTr="00C46209">
        <w:trPr>
          <w:trHeight w:val="567"/>
          <w:jc w:val="center"/>
        </w:trPr>
        <w:tc>
          <w:tcPr>
            <w:tcW w:w="704" w:type="dxa"/>
            <w:shd w:val="clear" w:color="auto" w:fill="auto"/>
            <w:vAlign w:val="center"/>
          </w:tcPr>
          <w:p w14:paraId="063A4E97"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sz w:val="24"/>
                <w:szCs w:val="24"/>
              </w:rPr>
              <w:t>10</w:t>
            </w:r>
          </w:p>
        </w:tc>
        <w:tc>
          <w:tcPr>
            <w:tcW w:w="1418" w:type="dxa"/>
            <w:vMerge/>
            <w:shd w:val="clear" w:color="auto" w:fill="auto"/>
            <w:vAlign w:val="center"/>
          </w:tcPr>
          <w:p w14:paraId="05E5BC78"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597BF141"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登录日志</w:t>
            </w:r>
          </w:p>
        </w:tc>
        <w:tc>
          <w:tcPr>
            <w:tcW w:w="4515" w:type="dxa"/>
            <w:vMerge/>
            <w:shd w:val="clear" w:color="auto" w:fill="auto"/>
            <w:vAlign w:val="center"/>
          </w:tcPr>
          <w:p w14:paraId="02E32428" w14:textId="77777777" w:rsidR="006E4001" w:rsidRDefault="006E4001" w:rsidP="00C46209">
            <w:pPr>
              <w:spacing w:after="0"/>
              <w:rPr>
                <w:rFonts w:ascii="仿宋" w:eastAsia="仿宋" w:hAnsi="仿宋" w:cs="宋体" w:hint="eastAsia"/>
                <w:sz w:val="24"/>
                <w:szCs w:val="24"/>
              </w:rPr>
            </w:pPr>
          </w:p>
        </w:tc>
      </w:tr>
      <w:tr w:rsidR="006E4001" w14:paraId="6A150547" w14:textId="77777777" w:rsidTr="00C46209">
        <w:trPr>
          <w:trHeight w:val="567"/>
          <w:jc w:val="center"/>
        </w:trPr>
        <w:tc>
          <w:tcPr>
            <w:tcW w:w="704" w:type="dxa"/>
            <w:shd w:val="clear" w:color="auto" w:fill="auto"/>
            <w:vAlign w:val="center"/>
          </w:tcPr>
          <w:p w14:paraId="09882865"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lastRenderedPageBreak/>
              <w:t>1</w:t>
            </w:r>
            <w:r>
              <w:rPr>
                <w:rFonts w:ascii="仿宋" w:eastAsia="仿宋" w:hAnsi="仿宋" w:cs="楷体_GB2312"/>
                <w:sz w:val="24"/>
                <w:szCs w:val="24"/>
              </w:rPr>
              <w:t>1</w:t>
            </w:r>
          </w:p>
        </w:tc>
        <w:tc>
          <w:tcPr>
            <w:tcW w:w="1418" w:type="dxa"/>
            <w:vMerge w:val="restart"/>
            <w:shd w:val="clear" w:color="auto" w:fill="auto"/>
            <w:vAlign w:val="center"/>
          </w:tcPr>
          <w:p w14:paraId="4782680F"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系统监控</w:t>
            </w:r>
          </w:p>
        </w:tc>
        <w:tc>
          <w:tcPr>
            <w:tcW w:w="2160" w:type="dxa"/>
            <w:shd w:val="clear" w:color="auto" w:fill="auto"/>
            <w:vAlign w:val="center"/>
          </w:tcPr>
          <w:p w14:paraId="70DED838"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在线用户</w:t>
            </w:r>
          </w:p>
        </w:tc>
        <w:tc>
          <w:tcPr>
            <w:tcW w:w="4515" w:type="dxa"/>
            <w:shd w:val="clear" w:color="auto" w:fill="auto"/>
            <w:vAlign w:val="center"/>
          </w:tcPr>
          <w:p w14:paraId="3019D534"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实时查看在线人员情况</w:t>
            </w:r>
          </w:p>
        </w:tc>
      </w:tr>
      <w:tr w:rsidR="006E4001" w14:paraId="30C1C56E" w14:textId="77777777" w:rsidTr="00C46209">
        <w:trPr>
          <w:trHeight w:val="567"/>
          <w:jc w:val="center"/>
        </w:trPr>
        <w:tc>
          <w:tcPr>
            <w:tcW w:w="704" w:type="dxa"/>
            <w:shd w:val="clear" w:color="auto" w:fill="auto"/>
            <w:vAlign w:val="center"/>
          </w:tcPr>
          <w:p w14:paraId="43786962"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1</w:t>
            </w:r>
            <w:r>
              <w:rPr>
                <w:rFonts w:ascii="仿宋" w:eastAsia="仿宋" w:hAnsi="仿宋" w:cs="楷体_GB2312"/>
                <w:sz w:val="24"/>
                <w:szCs w:val="24"/>
              </w:rPr>
              <w:t>2</w:t>
            </w:r>
          </w:p>
        </w:tc>
        <w:tc>
          <w:tcPr>
            <w:tcW w:w="1418" w:type="dxa"/>
            <w:vMerge/>
            <w:shd w:val="clear" w:color="auto" w:fill="auto"/>
            <w:vAlign w:val="center"/>
          </w:tcPr>
          <w:p w14:paraId="7D6FA05A"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3E678F09"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定时任务</w:t>
            </w:r>
          </w:p>
        </w:tc>
        <w:tc>
          <w:tcPr>
            <w:tcW w:w="4515" w:type="dxa"/>
            <w:shd w:val="clear" w:color="auto" w:fill="auto"/>
            <w:vAlign w:val="center"/>
          </w:tcPr>
          <w:p w14:paraId="25E72D4E"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定时周期性执行数据处理任务，实现数据管理的自动化</w:t>
            </w:r>
          </w:p>
        </w:tc>
      </w:tr>
      <w:tr w:rsidR="006E4001" w14:paraId="72B08FCE" w14:textId="77777777" w:rsidTr="00C46209">
        <w:trPr>
          <w:trHeight w:val="567"/>
          <w:jc w:val="center"/>
        </w:trPr>
        <w:tc>
          <w:tcPr>
            <w:tcW w:w="704" w:type="dxa"/>
            <w:shd w:val="clear" w:color="auto" w:fill="auto"/>
            <w:vAlign w:val="center"/>
          </w:tcPr>
          <w:p w14:paraId="14BFDA5D"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1</w:t>
            </w:r>
            <w:r>
              <w:rPr>
                <w:rFonts w:ascii="仿宋" w:eastAsia="仿宋" w:hAnsi="仿宋" w:cs="楷体_GB2312"/>
                <w:sz w:val="24"/>
                <w:szCs w:val="24"/>
              </w:rPr>
              <w:t>3</w:t>
            </w:r>
          </w:p>
        </w:tc>
        <w:tc>
          <w:tcPr>
            <w:tcW w:w="1418" w:type="dxa"/>
            <w:vMerge/>
            <w:shd w:val="clear" w:color="auto" w:fill="auto"/>
            <w:vAlign w:val="center"/>
          </w:tcPr>
          <w:p w14:paraId="1F28ED9D"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003072FC"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数据监控</w:t>
            </w:r>
          </w:p>
        </w:tc>
        <w:tc>
          <w:tcPr>
            <w:tcW w:w="4515" w:type="dxa"/>
            <w:shd w:val="clear" w:color="auto" w:fill="auto"/>
            <w:vAlign w:val="center"/>
          </w:tcPr>
          <w:p w14:paraId="5DB7E3F1"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数据源监控、SQL监控、SQL防火墙、Web应用、URI监控、Session监控、Spring监控、JSON</w:t>
            </w:r>
            <w:r>
              <w:rPr>
                <w:rFonts w:ascii="仿宋" w:eastAsia="仿宋" w:hAnsi="仿宋" w:cs="宋体"/>
                <w:sz w:val="24"/>
                <w:szCs w:val="24"/>
              </w:rPr>
              <w:t xml:space="preserve"> API</w:t>
            </w:r>
            <w:r>
              <w:rPr>
                <w:rFonts w:ascii="仿宋" w:eastAsia="仿宋" w:hAnsi="仿宋" w:cs="宋体" w:hint="eastAsia"/>
                <w:sz w:val="24"/>
                <w:szCs w:val="24"/>
              </w:rPr>
              <w:t>等</w:t>
            </w:r>
          </w:p>
        </w:tc>
      </w:tr>
      <w:tr w:rsidR="006E4001" w14:paraId="10CC1899" w14:textId="77777777" w:rsidTr="00C46209">
        <w:trPr>
          <w:trHeight w:val="567"/>
          <w:jc w:val="center"/>
        </w:trPr>
        <w:tc>
          <w:tcPr>
            <w:tcW w:w="704" w:type="dxa"/>
            <w:shd w:val="clear" w:color="auto" w:fill="auto"/>
            <w:vAlign w:val="center"/>
          </w:tcPr>
          <w:p w14:paraId="7A89D8B4"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1</w:t>
            </w:r>
            <w:r>
              <w:rPr>
                <w:rFonts w:ascii="仿宋" w:eastAsia="仿宋" w:hAnsi="仿宋" w:cs="楷体_GB2312"/>
                <w:sz w:val="24"/>
                <w:szCs w:val="24"/>
              </w:rPr>
              <w:t>4</w:t>
            </w:r>
          </w:p>
        </w:tc>
        <w:tc>
          <w:tcPr>
            <w:tcW w:w="1418" w:type="dxa"/>
            <w:vMerge/>
            <w:shd w:val="clear" w:color="auto" w:fill="auto"/>
            <w:vAlign w:val="center"/>
          </w:tcPr>
          <w:p w14:paraId="154B6FCC"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0A0CA913"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服务监控</w:t>
            </w:r>
          </w:p>
        </w:tc>
        <w:tc>
          <w:tcPr>
            <w:tcW w:w="4515" w:type="dxa"/>
            <w:shd w:val="clear" w:color="auto" w:fill="auto"/>
            <w:vAlign w:val="center"/>
          </w:tcPr>
          <w:p w14:paraId="22BEE7B7"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在线实时监控服务器的CPU、内存、虚拟机运行状况等信息</w:t>
            </w:r>
          </w:p>
        </w:tc>
      </w:tr>
      <w:tr w:rsidR="006E4001" w14:paraId="6440A50C" w14:textId="77777777" w:rsidTr="00C46209">
        <w:trPr>
          <w:trHeight w:val="567"/>
          <w:jc w:val="center"/>
        </w:trPr>
        <w:tc>
          <w:tcPr>
            <w:tcW w:w="704" w:type="dxa"/>
            <w:shd w:val="clear" w:color="auto" w:fill="auto"/>
            <w:vAlign w:val="center"/>
          </w:tcPr>
          <w:p w14:paraId="00D85325"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1</w:t>
            </w:r>
            <w:r>
              <w:rPr>
                <w:rFonts w:ascii="仿宋" w:eastAsia="仿宋" w:hAnsi="仿宋" w:cs="楷体_GB2312"/>
                <w:sz w:val="24"/>
                <w:szCs w:val="24"/>
              </w:rPr>
              <w:t>5</w:t>
            </w:r>
          </w:p>
        </w:tc>
        <w:tc>
          <w:tcPr>
            <w:tcW w:w="1418" w:type="dxa"/>
            <w:vMerge/>
            <w:shd w:val="clear" w:color="auto" w:fill="auto"/>
            <w:vAlign w:val="center"/>
          </w:tcPr>
          <w:p w14:paraId="05FA5057"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6EE8DF4A"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缓存监控</w:t>
            </w:r>
          </w:p>
        </w:tc>
        <w:tc>
          <w:tcPr>
            <w:tcW w:w="4515" w:type="dxa"/>
            <w:shd w:val="clear" w:color="auto" w:fill="auto"/>
            <w:vAlign w:val="center"/>
          </w:tcPr>
          <w:p w14:paraId="76CAFC5E"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实时对缓存数据库基本信息、运行状态、内存占用、命令统计进行监控</w:t>
            </w:r>
          </w:p>
        </w:tc>
      </w:tr>
      <w:tr w:rsidR="006E4001" w14:paraId="0C9A9A54" w14:textId="77777777" w:rsidTr="00C46209">
        <w:trPr>
          <w:trHeight w:val="567"/>
          <w:jc w:val="center"/>
        </w:trPr>
        <w:tc>
          <w:tcPr>
            <w:tcW w:w="704" w:type="dxa"/>
            <w:shd w:val="clear" w:color="auto" w:fill="auto"/>
            <w:vAlign w:val="center"/>
          </w:tcPr>
          <w:p w14:paraId="1F08A3CA"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1</w:t>
            </w:r>
            <w:r>
              <w:rPr>
                <w:rFonts w:ascii="仿宋" w:eastAsia="仿宋" w:hAnsi="仿宋" w:cs="楷体_GB2312"/>
                <w:sz w:val="24"/>
                <w:szCs w:val="24"/>
              </w:rPr>
              <w:t>6</w:t>
            </w:r>
          </w:p>
        </w:tc>
        <w:tc>
          <w:tcPr>
            <w:tcW w:w="1418" w:type="dxa"/>
            <w:vMerge/>
            <w:shd w:val="clear" w:color="auto" w:fill="auto"/>
            <w:vAlign w:val="center"/>
          </w:tcPr>
          <w:p w14:paraId="29803B79"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3776688D"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缓存列表</w:t>
            </w:r>
          </w:p>
        </w:tc>
        <w:tc>
          <w:tcPr>
            <w:tcW w:w="4515" w:type="dxa"/>
            <w:shd w:val="clear" w:color="auto" w:fill="auto"/>
            <w:vAlign w:val="center"/>
          </w:tcPr>
          <w:p w14:paraId="5495A9A9"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实现对缓存的在线管理，可在线查看或清除特定缓存信息</w:t>
            </w:r>
          </w:p>
        </w:tc>
      </w:tr>
      <w:tr w:rsidR="006E4001" w14:paraId="37C5A073" w14:textId="77777777" w:rsidTr="00C46209">
        <w:trPr>
          <w:trHeight w:val="567"/>
          <w:jc w:val="center"/>
        </w:trPr>
        <w:tc>
          <w:tcPr>
            <w:tcW w:w="704" w:type="dxa"/>
            <w:shd w:val="clear" w:color="auto" w:fill="auto"/>
            <w:vAlign w:val="center"/>
          </w:tcPr>
          <w:p w14:paraId="221F4B81"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1</w:t>
            </w:r>
            <w:r>
              <w:rPr>
                <w:rFonts w:ascii="仿宋" w:eastAsia="仿宋" w:hAnsi="仿宋" w:cs="楷体_GB2312"/>
                <w:sz w:val="24"/>
                <w:szCs w:val="24"/>
              </w:rPr>
              <w:t>7</w:t>
            </w:r>
          </w:p>
        </w:tc>
        <w:tc>
          <w:tcPr>
            <w:tcW w:w="1418" w:type="dxa"/>
            <w:vMerge w:val="restart"/>
            <w:shd w:val="clear" w:color="auto" w:fill="auto"/>
            <w:vAlign w:val="center"/>
          </w:tcPr>
          <w:p w14:paraId="25A0562D"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立项管理</w:t>
            </w:r>
          </w:p>
        </w:tc>
        <w:tc>
          <w:tcPr>
            <w:tcW w:w="2160" w:type="dxa"/>
            <w:shd w:val="clear" w:color="auto" w:fill="auto"/>
            <w:vAlign w:val="center"/>
          </w:tcPr>
          <w:p w14:paraId="1316CCAD"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项目备案</w:t>
            </w:r>
          </w:p>
        </w:tc>
        <w:tc>
          <w:tcPr>
            <w:tcW w:w="4515" w:type="dxa"/>
            <w:shd w:val="clear" w:color="auto" w:fill="auto"/>
            <w:vAlign w:val="center"/>
          </w:tcPr>
          <w:p w14:paraId="6CB6B188"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包括项目备案申报及</w:t>
            </w:r>
            <w:proofErr w:type="gramStart"/>
            <w:r>
              <w:rPr>
                <w:rFonts w:ascii="仿宋" w:eastAsia="仿宋" w:hAnsi="仿宋" w:cs="宋体" w:hint="eastAsia"/>
                <w:sz w:val="24"/>
                <w:szCs w:val="24"/>
              </w:rPr>
              <w:t>审批全</w:t>
            </w:r>
            <w:proofErr w:type="gramEnd"/>
            <w:r>
              <w:rPr>
                <w:rFonts w:ascii="仿宋" w:eastAsia="仿宋" w:hAnsi="仿宋" w:cs="宋体" w:hint="eastAsia"/>
                <w:sz w:val="24"/>
                <w:szCs w:val="24"/>
              </w:rPr>
              <w:t>流程</w:t>
            </w:r>
          </w:p>
        </w:tc>
      </w:tr>
      <w:tr w:rsidR="006E4001" w14:paraId="0F6654B9" w14:textId="77777777" w:rsidTr="00C46209">
        <w:trPr>
          <w:trHeight w:val="567"/>
          <w:jc w:val="center"/>
        </w:trPr>
        <w:tc>
          <w:tcPr>
            <w:tcW w:w="704" w:type="dxa"/>
            <w:shd w:val="clear" w:color="auto" w:fill="auto"/>
            <w:vAlign w:val="center"/>
          </w:tcPr>
          <w:p w14:paraId="33A920F0"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1</w:t>
            </w:r>
            <w:r>
              <w:rPr>
                <w:rFonts w:ascii="仿宋" w:eastAsia="仿宋" w:hAnsi="仿宋" w:cs="楷体_GB2312"/>
                <w:sz w:val="24"/>
                <w:szCs w:val="24"/>
              </w:rPr>
              <w:t>8</w:t>
            </w:r>
          </w:p>
        </w:tc>
        <w:tc>
          <w:tcPr>
            <w:tcW w:w="1418" w:type="dxa"/>
            <w:vMerge/>
            <w:shd w:val="clear" w:color="auto" w:fill="auto"/>
            <w:vAlign w:val="center"/>
          </w:tcPr>
          <w:p w14:paraId="7A6163C3"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053D221C"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项目审批</w:t>
            </w:r>
          </w:p>
        </w:tc>
        <w:tc>
          <w:tcPr>
            <w:tcW w:w="4515" w:type="dxa"/>
            <w:shd w:val="clear" w:color="auto" w:fill="auto"/>
            <w:vAlign w:val="center"/>
          </w:tcPr>
          <w:p w14:paraId="15523FCD"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包括项目审批的全流程</w:t>
            </w:r>
          </w:p>
        </w:tc>
      </w:tr>
      <w:tr w:rsidR="006E4001" w14:paraId="63F99FC3" w14:textId="77777777" w:rsidTr="00C46209">
        <w:trPr>
          <w:trHeight w:val="567"/>
          <w:jc w:val="center"/>
        </w:trPr>
        <w:tc>
          <w:tcPr>
            <w:tcW w:w="704" w:type="dxa"/>
            <w:shd w:val="clear" w:color="auto" w:fill="auto"/>
            <w:vAlign w:val="center"/>
          </w:tcPr>
          <w:p w14:paraId="63CCE7FD"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sz w:val="24"/>
                <w:szCs w:val="24"/>
              </w:rPr>
              <w:t>19</w:t>
            </w:r>
          </w:p>
        </w:tc>
        <w:tc>
          <w:tcPr>
            <w:tcW w:w="1418" w:type="dxa"/>
            <w:vMerge/>
            <w:shd w:val="clear" w:color="auto" w:fill="auto"/>
            <w:vAlign w:val="center"/>
          </w:tcPr>
          <w:p w14:paraId="46ECCA3F"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0517BDF7"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项目多条件查询</w:t>
            </w:r>
          </w:p>
        </w:tc>
        <w:tc>
          <w:tcPr>
            <w:tcW w:w="4515" w:type="dxa"/>
            <w:shd w:val="clear" w:color="auto" w:fill="auto"/>
            <w:vAlign w:val="center"/>
          </w:tcPr>
          <w:p w14:paraId="7ADF4F7E"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实现对历史项目的条件筛选与查询功能</w:t>
            </w:r>
          </w:p>
        </w:tc>
      </w:tr>
      <w:tr w:rsidR="006E4001" w14:paraId="0D71C622" w14:textId="77777777" w:rsidTr="00C46209">
        <w:trPr>
          <w:trHeight w:val="567"/>
          <w:jc w:val="center"/>
        </w:trPr>
        <w:tc>
          <w:tcPr>
            <w:tcW w:w="704" w:type="dxa"/>
            <w:shd w:val="clear" w:color="auto" w:fill="auto"/>
            <w:vAlign w:val="center"/>
          </w:tcPr>
          <w:p w14:paraId="7A72F9F1"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sz w:val="24"/>
                <w:szCs w:val="24"/>
              </w:rPr>
              <w:t>20</w:t>
            </w:r>
          </w:p>
        </w:tc>
        <w:tc>
          <w:tcPr>
            <w:tcW w:w="1418" w:type="dxa"/>
            <w:vMerge/>
            <w:shd w:val="clear" w:color="auto" w:fill="auto"/>
            <w:vAlign w:val="center"/>
          </w:tcPr>
          <w:p w14:paraId="27EB874A"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11B1FBBA"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项目统计分析</w:t>
            </w:r>
          </w:p>
        </w:tc>
        <w:tc>
          <w:tcPr>
            <w:tcW w:w="4515" w:type="dxa"/>
            <w:shd w:val="clear" w:color="auto" w:fill="auto"/>
            <w:vAlign w:val="center"/>
          </w:tcPr>
          <w:p w14:paraId="7412B9E0"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按不同维度对历史项目进行统计分析</w:t>
            </w:r>
          </w:p>
        </w:tc>
      </w:tr>
      <w:tr w:rsidR="006E4001" w14:paraId="3E58C21A" w14:textId="77777777" w:rsidTr="00C46209">
        <w:trPr>
          <w:trHeight w:val="567"/>
          <w:jc w:val="center"/>
        </w:trPr>
        <w:tc>
          <w:tcPr>
            <w:tcW w:w="704" w:type="dxa"/>
            <w:shd w:val="clear" w:color="auto" w:fill="auto"/>
            <w:vAlign w:val="center"/>
          </w:tcPr>
          <w:p w14:paraId="60CAAE49"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2</w:t>
            </w:r>
            <w:r>
              <w:rPr>
                <w:rFonts w:ascii="仿宋" w:eastAsia="仿宋" w:hAnsi="仿宋" w:cs="楷体_GB2312"/>
                <w:sz w:val="24"/>
                <w:szCs w:val="24"/>
              </w:rPr>
              <w:t>1</w:t>
            </w:r>
          </w:p>
        </w:tc>
        <w:tc>
          <w:tcPr>
            <w:tcW w:w="1418" w:type="dxa"/>
            <w:vMerge w:val="restart"/>
            <w:shd w:val="clear" w:color="auto" w:fill="auto"/>
            <w:vAlign w:val="center"/>
          </w:tcPr>
          <w:p w14:paraId="5A8D1F9A"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合同管理</w:t>
            </w:r>
          </w:p>
        </w:tc>
        <w:tc>
          <w:tcPr>
            <w:tcW w:w="2160" w:type="dxa"/>
            <w:shd w:val="clear" w:color="auto" w:fill="auto"/>
            <w:vAlign w:val="center"/>
          </w:tcPr>
          <w:p w14:paraId="73024529"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合同主体管理</w:t>
            </w:r>
          </w:p>
        </w:tc>
        <w:tc>
          <w:tcPr>
            <w:tcW w:w="4515" w:type="dxa"/>
            <w:shd w:val="clear" w:color="auto" w:fill="auto"/>
            <w:vAlign w:val="center"/>
          </w:tcPr>
          <w:p w14:paraId="39243D84"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对合同主体方的基本信息进行管理</w:t>
            </w:r>
          </w:p>
        </w:tc>
      </w:tr>
      <w:tr w:rsidR="006E4001" w14:paraId="4B66DFAE" w14:textId="77777777" w:rsidTr="00C46209">
        <w:trPr>
          <w:trHeight w:val="567"/>
          <w:jc w:val="center"/>
        </w:trPr>
        <w:tc>
          <w:tcPr>
            <w:tcW w:w="704" w:type="dxa"/>
            <w:shd w:val="clear" w:color="auto" w:fill="auto"/>
            <w:vAlign w:val="center"/>
          </w:tcPr>
          <w:p w14:paraId="6E1B2E6B"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2</w:t>
            </w:r>
            <w:r>
              <w:rPr>
                <w:rFonts w:ascii="仿宋" w:eastAsia="仿宋" w:hAnsi="仿宋" w:cs="楷体_GB2312"/>
                <w:sz w:val="24"/>
                <w:szCs w:val="24"/>
              </w:rPr>
              <w:t>2</w:t>
            </w:r>
          </w:p>
        </w:tc>
        <w:tc>
          <w:tcPr>
            <w:tcW w:w="1418" w:type="dxa"/>
            <w:vMerge/>
            <w:shd w:val="clear" w:color="auto" w:fill="auto"/>
            <w:vAlign w:val="center"/>
          </w:tcPr>
          <w:p w14:paraId="23D0A9F2"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1714721F"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合同文本管理</w:t>
            </w:r>
          </w:p>
        </w:tc>
        <w:tc>
          <w:tcPr>
            <w:tcW w:w="4515" w:type="dxa"/>
            <w:shd w:val="clear" w:color="auto" w:fill="auto"/>
            <w:vAlign w:val="center"/>
          </w:tcPr>
          <w:p w14:paraId="066AD480"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对合同相关材料进行管理</w:t>
            </w:r>
          </w:p>
        </w:tc>
      </w:tr>
      <w:tr w:rsidR="006E4001" w14:paraId="44E0814F" w14:textId="77777777" w:rsidTr="00C46209">
        <w:trPr>
          <w:trHeight w:val="567"/>
          <w:jc w:val="center"/>
        </w:trPr>
        <w:tc>
          <w:tcPr>
            <w:tcW w:w="704" w:type="dxa"/>
            <w:shd w:val="clear" w:color="auto" w:fill="auto"/>
            <w:vAlign w:val="center"/>
          </w:tcPr>
          <w:p w14:paraId="44A0045B"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2</w:t>
            </w:r>
            <w:r>
              <w:rPr>
                <w:rFonts w:ascii="仿宋" w:eastAsia="仿宋" w:hAnsi="仿宋" w:cs="楷体_GB2312"/>
                <w:sz w:val="24"/>
                <w:szCs w:val="24"/>
              </w:rPr>
              <w:t>3</w:t>
            </w:r>
          </w:p>
        </w:tc>
        <w:tc>
          <w:tcPr>
            <w:tcW w:w="1418" w:type="dxa"/>
            <w:vMerge/>
            <w:shd w:val="clear" w:color="auto" w:fill="auto"/>
            <w:vAlign w:val="center"/>
          </w:tcPr>
          <w:p w14:paraId="49D3F159"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62DEB873"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合同审批管理</w:t>
            </w:r>
          </w:p>
        </w:tc>
        <w:tc>
          <w:tcPr>
            <w:tcW w:w="4515" w:type="dxa"/>
            <w:shd w:val="clear" w:color="auto" w:fill="auto"/>
            <w:vAlign w:val="center"/>
          </w:tcPr>
          <w:p w14:paraId="1556FACF"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根据合同金额设定审核级别</w:t>
            </w:r>
          </w:p>
        </w:tc>
      </w:tr>
      <w:tr w:rsidR="006E4001" w14:paraId="5BBAB7DC" w14:textId="77777777" w:rsidTr="00C46209">
        <w:trPr>
          <w:trHeight w:val="567"/>
          <w:jc w:val="center"/>
        </w:trPr>
        <w:tc>
          <w:tcPr>
            <w:tcW w:w="704" w:type="dxa"/>
            <w:shd w:val="clear" w:color="auto" w:fill="auto"/>
            <w:vAlign w:val="center"/>
          </w:tcPr>
          <w:p w14:paraId="73CD90AF"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2</w:t>
            </w:r>
            <w:r>
              <w:rPr>
                <w:rFonts w:ascii="仿宋" w:eastAsia="仿宋" w:hAnsi="仿宋" w:cs="楷体_GB2312"/>
                <w:sz w:val="24"/>
                <w:szCs w:val="24"/>
              </w:rPr>
              <w:t>4</w:t>
            </w:r>
          </w:p>
        </w:tc>
        <w:tc>
          <w:tcPr>
            <w:tcW w:w="1418" w:type="dxa"/>
            <w:vMerge/>
            <w:shd w:val="clear" w:color="auto" w:fill="auto"/>
            <w:vAlign w:val="center"/>
          </w:tcPr>
          <w:p w14:paraId="30347360"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673AEFA2"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合同执行跟踪</w:t>
            </w:r>
          </w:p>
        </w:tc>
        <w:tc>
          <w:tcPr>
            <w:tcW w:w="4515" w:type="dxa"/>
            <w:shd w:val="clear" w:color="auto" w:fill="auto"/>
            <w:vAlign w:val="center"/>
          </w:tcPr>
          <w:p w14:paraId="5B07F7CF"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对合同执行进度、收付款情况进行管理</w:t>
            </w:r>
          </w:p>
        </w:tc>
      </w:tr>
      <w:tr w:rsidR="006E4001" w14:paraId="1E03ED1A" w14:textId="77777777" w:rsidTr="00C46209">
        <w:trPr>
          <w:trHeight w:val="567"/>
          <w:jc w:val="center"/>
        </w:trPr>
        <w:tc>
          <w:tcPr>
            <w:tcW w:w="704" w:type="dxa"/>
            <w:shd w:val="clear" w:color="auto" w:fill="auto"/>
            <w:vAlign w:val="center"/>
          </w:tcPr>
          <w:p w14:paraId="252C4FD6"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2</w:t>
            </w:r>
            <w:r>
              <w:rPr>
                <w:rFonts w:ascii="仿宋" w:eastAsia="仿宋" w:hAnsi="仿宋" w:cs="楷体_GB2312"/>
                <w:sz w:val="24"/>
                <w:szCs w:val="24"/>
              </w:rPr>
              <w:t>5</w:t>
            </w:r>
          </w:p>
        </w:tc>
        <w:tc>
          <w:tcPr>
            <w:tcW w:w="1418" w:type="dxa"/>
            <w:vMerge w:val="restart"/>
            <w:shd w:val="clear" w:color="auto" w:fill="auto"/>
            <w:vAlign w:val="center"/>
          </w:tcPr>
          <w:p w14:paraId="2FFF8136"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证书管理</w:t>
            </w:r>
          </w:p>
        </w:tc>
        <w:tc>
          <w:tcPr>
            <w:tcW w:w="2160" w:type="dxa"/>
            <w:shd w:val="clear" w:color="auto" w:fill="auto"/>
            <w:vAlign w:val="center"/>
          </w:tcPr>
          <w:p w14:paraId="780CBE7E"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证书申请</w:t>
            </w:r>
          </w:p>
        </w:tc>
        <w:tc>
          <w:tcPr>
            <w:tcW w:w="4515" w:type="dxa"/>
            <w:shd w:val="clear" w:color="auto" w:fill="auto"/>
            <w:vAlign w:val="center"/>
          </w:tcPr>
          <w:p w14:paraId="1BF4EBBA"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填报申请信息，提交审核</w:t>
            </w:r>
          </w:p>
        </w:tc>
      </w:tr>
      <w:tr w:rsidR="006E4001" w14:paraId="728E9A49" w14:textId="77777777" w:rsidTr="00C46209">
        <w:trPr>
          <w:trHeight w:val="567"/>
          <w:jc w:val="center"/>
        </w:trPr>
        <w:tc>
          <w:tcPr>
            <w:tcW w:w="704" w:type="dxa"/>
            <w:shd w:val="clear" w:color="auto" w:fill="auto"/>
            <w:vAlign w:val="center"/>
          </w:tcPr>
          <w:p w14:paraId="17ABD092"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2</w:t>
            </w:r>
            <w:r>
              <w:rPr>
                <w:rFonts w:ascii="仿宋" w:eastAsia="仿宋" w:hAnsi="仿宋" w:cs="楷体_GB2312"/>
                <w:sz w:val="24"/>
                <w:szCs w:val="24"/>
              </w:rPr>
              <w:t>6</w:t>
            </w:r>
          </w:p>
        </w:tc>
        <w:tc>
          <w:tcPr>
            <w:tcW w:w="1418" w:type="dxa"/>
            <w:vMerge/>
            <w:shd w:val="clear" w:color="auto" w:fill="auto"/>
            <w:vAlign w:val="center"/>
          </w:tcPr>
          <w:p w14:paraId="356D2783"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3791A874"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证书审核</w:t>
            </w:r>
          </w:p>
        </w:tc>
        <w:tc>
          <w:tcPr>
            <w:tcW w:w="4515" w:type="dxa"/>
            <w:shd w:val="clear" w:color="auto" w:fill="auto"/>
            <w:vAlign w:val="center"/>
          </w:tcPr>
          <w:p w14:paraId="69F83824"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对证书申请信息进行批量审核</w:t>
            </w:r>
          </w:p>
        </w:tc>
      </w:tr>
      <w:tr w:rsidR="006E4001" w14:paraId="1E3253A2" w14:textId="77777777" w:rsidTr="00C46209">
        <w:trPr>
          <w:trHeight w:val="567"/>
          <w:jc w:val="center"/>
        </w:trPr>
        <w:tc>
          <w:tcPr>
            <w:tcW w:w="704" w:type="dxa"/>
            <w:shd w:val="clear" w:color="auto" w:fill="auto"/>
            <w:vAlign w:val="center"/>
          </w:tcPr>
          <w:p w14:paraId="63C1E139"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2</w:t>
            </w:r>
            <w:r>
              <w:rPr>
                <w:rFonts w:ascii="仿宋" w:eastAsia="仿宋" w:hAnsi="仿宋" w:cs="楷体_GB2312"/>
                <w:sz w:val="24"/>
                <w:szCs w:val="24"/>
              </w:rPr>
              <w:t>7</w:t>
            </w:r>
          </w:p>
        </w:tc>
        <w:tc>
          <w:tcPr>
            <w:tcW w:w="1418" w:type="dxa"/>
            <w:vMerge/>
            <w:shd w:val="clear" w:color="auto" w:fill="auto"/>
            <w:vAlign w:val="center"/>
          </w:tcPr>
          <w:p w14:paraId="1FEA278B"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74FBBF2F"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证书模板</w:t>
            </w:r>
          </w:p>
        </w:tc>
        <w:tc>
          <w:tcPr>
            <w:tcW w:w="4515" w:type="dxa"/>
            <w:shd w:val="clear" w:color="auto" w:fill="auto"/>
            <w:vAlign w:val="center"/>
          </w:tcPr>
          <w:p w14:paraId="78E2570C"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对证书模板进行管理</w:t>
            </w:r>
          </w:p>
        </w:tc>
      </w:tr>
      <w:tr w:rsidR="006E4001" w14:paraId="1652E793" w14:textId="77777777" w:rsidTr="00C46209">
        <w:trPr>
          <w:trHeight w:val="567"/>
          <w:jc w:val="center"/>
        </w:trPr>
        <w:tc>
          <w:tcPr>
            <w:tcW w:w="704" w:type="dxa"/>
            <w:shd w:val="clear" w:color="auto" w:fill="auto"/>
            <w:vAlign w:val="center"/>
          </w:tcPr>
          <w:p w14:paraId="0BBF3377"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sz w:val="24"/>
                <w:szCs w:val="24"/>
              </w:rPr>
              <w:t>28</w:t>
            </w:r>
          </w:p>
        </w:tc>
        <w:tc>
          <w:tcPr>
            <w:tcW w:w="1418" w:type="dxa"/>
            <w:vMerge/>
            <w:shd w:val="clear" w:color="auto" w:fill="auto"/>
            <w:vAlign w:val="center"/>
          </w:tcPr>
          <w:p w14:paraId="412605E4"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6ABCD55D"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证书打印</w:t>
            </w:r>
          </w:p>
        </w:tc>
        <w:tc>
          <w:tcPr>
            <w:tcW w:w="4515" w:type="dxa"/>
            <w:shd w:val="clear" w:color="auto" w:fill="auto"/>
            <w:vAlign w:val="center"/>
          </w:tcPr>
          <w:p w14:paraId="6952534F"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实现证书批量打印功能</w:t>
            </w:r>
          </w:p>
        </w:tc>
      </w:tr>
      <w:tr w:rsidR="006E4001" w14:paraId="6D9EC5BD" w14:textId="77777777" w:rsidTr="00C46209">
        <w:trPr>
          <w:trHeight w:val="567"/>
          <w:jc w:val="center"/>
        </w:trPr>
        <w:tc>
          <w:tcPr>
            <w:tcW w:w="704" w:type="dxa"/>
            <w:shd w:val="clear" w:color="auto" w:fill="auto"/>
            <w:vAlign w:val="center"/>
          </w:tcPr>
          <w:p w14:paraId="058ABF22"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sz w:val="24"/>
                <w:szCs w:val="24"/>
              </w:rPr>
              <w:t>29</w:t>
            </w:r>
          </w:p>
        </w:tc>
        <w:tc>
          <w:tcPr>
            <w:tcW w:w="1418" w:type="dxa"/>
            <w:vMerge/>
            <w:shd w:val="clear" w:color="auto" w:fill="auto"/>
            <w:vAlign w:val="center"/>
          </w:tcPr>
          <w:p w14:paraId="36D32ED4"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5EB84CB0"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真伪验证</w:t>
            </w:r>
          </w:p>
        </w:tc>
        <w:tc>
          <w:tcPr>
            <w:tcW w:w="4515" w:type="dxa"/>
            <w:shd w:val="clear" w:color="auto" w:fill="auto"/>
            <w:vAlign w:val="center"/>
          </w:tcPr>
          <w:p w14:paraId="5F62D553"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实现</w:t>
            </w:r>
            <w:proofErr w:type="gramStart"/>
            <w:r>
              <w:rPr>
                <w:rFonts w:ascii="仿宋" w:eastAsia="仿宋" w:hAnsi="仿宋" w:cs="宋体" w:hint="eastAsia"/>
                <w:sz w:val="24"/>
                <w:szCs w:val="24"/>
              </w:rPr>
              <w:t>证书扫码验证</w:t>
            </w:r>
            <w:proofErr w:type="gramEnd"/>
            <w:r>
              <w:rPr>
                <w:rFonts w:ascii="仿宋" w:eastAsia="仿宋" w:hAnsi="仿宋" w:cs="宋体" w:hint="eastAsia"/>
                <w:sz w:val="24"/>
                <w:szCs w:val="24"/>
              </w:rPr>
              <w:t>真伪的功能</w:t>
            </w:r>
          </w:p>
        </w:tc>
      </w:tr>
      <w:tr w:rsidR="006E4001" w14:paraId="7DA4D1D8" w14:textId="77777777" w:rsidTr="00C46209">
        <w:trPr>
          <w:trHeight w:val="567"/>
          <w:jc w:val="center"/>
        </w:trPr>
        <w:tc>
          <w:tcPr>
            <w:tcW w:w="704" w:type="dxa"/>
            <w:shd w:val="clear" w:color="auto" w:fill="auto"/>
            <w:vAlign w:val="center"/>
          </w:tcPr>
          <w:p w14:paraId="7F14D5C6"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sz w:val="24"/>
                <w:szCs w:val="24"/>
              </w:rPr>
              <w:t>30</w:t>
            </w:r>
          </w:p>
        </w:tc>
        <w:tc>
          <w:tcPr>
            <w:tcW w:w="1418" w:type="dxa"/>
            <w:vMerge/>
            <w:shd w:val="clear" w:color="auto" w:fill="auto"/>
            <w:vAlign w:val="center"/>
          </w:tcPr>
          <w:p w14:paraId="5D59FF58"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60A5BAE5"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统计分析</w:t>
            </w:r>
          </w:p>
        </w:tc>
        <w:tc>
          <w:tcPr>
            <w:tcW w:w="4515" w:type="dxa"/>
            <w:shd w:val="clear" w:color="auto" w:fill="auto"/>
            <w:vAlign w:val="center"/>
          </w:tcPr>
          <w:p w14:paraId="50FFBA8F"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对不同时段生成的证书进行统计分析</w:t>
            </w:r>
          </w:p>
        </w:tc>
      </w:tr>
      <w:tr w:rsidR="006E4001" w14:paraId="15E3F8AD" w14:textId="77777777" w:rsidTr="00C46209">
        <w:trPr>
          <w:trHeight w:val="567"/>
          <w:jc w:val="center"/>
        </w:trPr>
        <w:tc>
          <w:tcPr>
            <w:tcW w:w="704" w:type="dxa"/>
            <w:shd w:val="clear" w:color="auto" w:fill="auto"/>
            <w:vAlign w:val="center"/>
          </w:tcPr>
          <w:p w14:paraId="371339C4"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3</w:t>
            </w:r>
            <w:r>
              <w:rPr>
                <w:rFonts w:ascii="仿宋" w:eastAsia="仿宋" w:hAnsi="仿宋" w:cs="楷体_GB2312"/>
                <w:sz w:val="24"/>
                <w:szCs w:val="24"/>
              </w:rPr>
              <w:t>1</w:t>
            </w:r>
          </w:p>
        </w:tc>
        <w:tc>
          <w:tcPr>
            <w:tcW w:w="1418" w:type="dxa"/>
            <w:vMerge w:val="restart"/>
            <w:shd w:val="clear" w:color="auto" w:fill="auto"/>
            <w:vAlign w:val="center"/>
          </w:tcPr>
          <w:p w14:paraId="779BD610"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归档管理</w:t>
            </w:r>
          </w:p>
        </w:tc>
        <w:tc>
          <w:tcPr>
            <w:tcW w:w="2160" w:type="dxa"/>
            <w:shd w:val="clear" w:color="auto" w:fill="auto"/>
            <w:vAlign w:val="center"/>
          </w:tcPr>
          <w:p w14:paraId="3070170E"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项目总结归档</w:t>
            </w:r>
          </w:p>
        </w:tc>
        <w:tc>
          <w:tcPr>
            <w:tcW w:w="4515" w:type="dxa"/>
            <w:shd w:val="clear" w:color="auto" w:fill="auto"/>
            <w:vAlign w:val="center"/>
          </w:tcPr>
          <w:p w14:paraId="573135A6"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对项目材料进行审核存档</w:t>
            </w:r>
          </w:p>
        </w:tc>
      </w:tr>
      <w:tr w:rsidR="006E4001" w14:paraId="50D20258" w14:textId="77777777" w:rsidTr="00C46209">
        <w:trPr>
          <w:trHeight w:val="567"/>
          <w:jc w:val="center"/>
        </w:trPr>
        <w:tc>
          <w:tcPr>
            <w:tcW w:w="704" w:type="dxa"/>
            <w:shd w:val="clear" w:color="auto" w:fill="auto"/>
            <w:vAlign w:val="center"/>
          </w:tcPr>
          <w:p w14:paraId="65C7B061"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3</w:t>
            </w:r>
            <w:r>
              <w:rPr>
                <w:rFonts w:ascii="仿宋" w:eastAsia="仿宋" w:hAnsi="仿宋" w:cs="楷体_GB2312"/>
                <w:sz w:val="24"/>
                <w:szCs w:val="24"/>
              </w:rPr>
              <w:t>2</w:t>
            </w:r>
          </w:p>
        </w:tc>
        <w:tc>
          <w:tcPr>
            <w:tcW w:w="1418" w:type="dxa"/>
            <w:vMerge/>
            <w:shd w:val="clear" w:color="auto" w:fill="auto"/>
            <w:vAlign w:val="center"/>
          </w:tcPr>
          <w:p w14:paraId="38C66789"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2E7EB4A2"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电子档案管理</w:t>
            </w:r>
          </w:p>
        </w:tc>
        <w:tc>
          <w:tcPr>
            <w:tcW w:w="4515" w:type="dxa"/>
            <w:shd w:val="clear" w:color="auto" w:fill="auto"/>
            <w:vAlign w:val="center"/>
          </w:tcPr>
          <w:p w14:paraId="4DE477BA"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生成项目电子档案，并按特定顺序排列</w:t>
            </w:r>
          </w:p>
        </w:tc>
      </w:tr>
      <w:tr w:rsidR="006E4001" w14:paraId="41E2F2CF" w14:textId="77777777" w:rsidTr="00C46209">
        <w:trPr>
          <w:trHeight w:val="567"/>
          <w:jc w:val="center"/>
        </w:trPr>
        <w:tc>
          <w:tcPr>
            <w:tcW w:w="704" w:type="dxa"/>
            <w:shd w:val="clear" w:color="auto" w:fill="auto"/>
            <w:vAlign w:val="center"/>
          </w:tcPr>
          <w:p w14:paraId="23B0D9C4"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lastRenderedPageBreak/>
              <w:t>3</w:t>
            </w:r>
            <w:r>
              <w:rPr>
                <w:rFonts w:ascii="仿宋" w:eastAsia="仿宋" w:hAnsi="仿宋" w:cs="楷体_GB2312"/>
                <w:sz w:val="24"/>
                <w:szCs w:val="24"/>
              </w:rPr>
              <w:t>3</w:t>
            </w:r>
          </w:p>
        </w:tc>
        <w:tc>
          <w:tcPr>
            <w:tcW w:w="1418" w:type="dxa"/>
            <w:vMerge/>
            <w:shd w:val="clear" w:color="auto" w:fill="auto"/>
            <w:vAlign w:val="center"/>
          </w:tcPr>
          <w:p w14:paraId="529EE7FA"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35364F5E"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附件管理</w:t>
            </w:r>
          </w:p>
        </w:tc>
        <w:tc>
          <w:tcPr>
            <w:tcW w:w="4515" w:type="dxa"/>
            <w:shd w:val="clear" w:color="auto" w:fill="auto"/>
            <w:vAlign w:val="center"/>
          </w:tcPr>
          <w:p w14:paraId="7F8F920D"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设定相应权限，授权特定用户管理</w:t>
            </w:r>
          </w:p>
        </w:tc>
      </w:tr>
      <w:tr w:rsidR="006E4001" w14:paraId="7666E00B" w14:textId="77777777" w:rsidTr="00C46209">
        <w:trPr>
          <w:trHeight w:val="567"/>
          <w:jc w:val="center"/>
        </w:trPr>
        <w:tc>
          <w:tcPr>
            <w:tcW w:w="704" w:type="dxa"/>
            <w:shd w:val="clear" w:color="auto" w:fill="auto"/>
            <w:vAlign w:val="center"/>
          </w:tcPr>
          <w:p w14:paraId="3A89D33B"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3</w:t>
            </w:r>
            <w:r>
              <w:rPr>
                <w:rFonts w:ascii="仿宋" w:eastAsia="仿宋" w:hAnsi="仿宋" w:cs="楷体_GB2312"/>
                <w:sz w:val="24"/>
                <w:szCs w:val="24"/>
              </w:rPr>
              <w:t>4</w:t>
            </w:r>
          </w:p>
        </w:tc>
        <w:tc>
          <w:tcPr>
            <w:tcW w:w="1418" w:type="dxa"/>
            <w:vMerge w:val="restart"/>
            <w:shd w:val="clear" w:color="auto" w:fill="auto"/>
            <w:vAlign w:val="center"/>
          </w:tcPr>
          <w:p w14:paraId="547944B7"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可视化报表</w:t>
            </w:r>
          </w:p>
        </w:tc>
        <w:tc>
          <w:tcPr>
            <w:tcW w:w="2160" w:type="dxa"/>
            <w:shd w:val="clear" w:color="auto" w:fill="auto"/>
            <w:vAlign w:val="center"/>
          </w:tcPr>
          <w:p w14:paraId="4B4E08DB"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承训单位数据分析</w:t>
            </w:r>
          </w:p>
        </w:tc>
        <w:tc>
          <w:tcPr>
            <w:tcW w:w="4515" w:type="dxa"/>
            <w:shd w:val="clear" w:color="auto" w:fill="auto"/>
            <w:vAlign w:val="center"/>
          </w:tcPr>
          <w:p w14:paraId="0BB69460"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在特定时段内，展示承训单位的培训项目情况、学员情况及财务概况等数据</w:t>
            </w:r>
          </w:p>
        </w:tc>
      </w:tr>
      <w:tr w:rsidR="006E4001" w14:paraId="4B0EAF9F" w14:textId="77777777" w:rsidTr="00C46209">
        <w:trPr>
          <w:trHeight w:val="567"/>
          <w:jc w:val="center"/>
        </w:trPr>
        <w:tc>
          <w:tcPr>
            <w:tcW w:w="704" w:type="dxa"/>
            <w:shd w:val="clear" w:color="auto" w:fill="auto"/>
            <w:vAlign w:val="center"/>
          </w:tcPr>
          <w:p w14:paraId="63ADF689"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3</w:t>
            </w:r>
            <w:r>
              <w:rPr>
                <w:rFonts w:ascii="仿宋" w:eastAsia="仿宋" w:hAnsi="仿宋" w:cs="楷体_GB2312"/>
                <w:sz w:val="24"/>
                <w:szCs w:val="24"/>
              </w:rPr>
              <w:t>5</w:t>
            </w:r>
          </w:p>
        </w:tc>
        <w:tc>
          <w:tcPr>
            <w:tcW w:w="1418" w:type="dxa"/>
            <w:vMerge/>
            <w:shd w:val="clear" w:color="auto" w:fill="auto"/>
            <w:vAlign w:val="center"/>
          </w:tcPr>
          <w:p w14:paraId="23D7DF61"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2BA15E83"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培训班数据分析</w:t>
            </w:r>
          </w:p>
        </w:tc>
        <w:tc>
          <w:tcPr>
            <w:tcW w:w="4515" w:type="dxa"/>
            <w:shd w:val="clear" w:color="auto" w:fill="auto"/>
            <w:vAlign w:val="center"/>
          </w:tcPr>
          <w:p w14:paraId="68B38BFF"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在特定时段内，展示培训班及学员的情况,包括班级学员数量、培训类型、结业情况等。</w:t>
            </w:r>
          </w:p>
        </w:tc>
      </w:tr>
      <w:tr w:rsidR="006E4001" w14:paraId="5D7E7FD0" w14:textId="77777777" w:rsidTr="00C46209">
        <w:trPr>
          <w:trHeight w:val="567"/>
          <w:jc w:val="center"/>
        </w:trPr>
        <w:tc>
          <w:tcPr>
            <w:tcW w:w="704" w:type="dxa"/>
            <w:shd w:val="clear" w:color="auto" w:fill="auto"/>
            <w:vAlign w:val="center"/>
          </w:tcPr>
          <w:p w14:paraId="0D743584" w14:textId="77777777" w:rsidR="006E4001" w:rsidRDefault="006E4001" w:rsidP="00C46209">
            <w:pPr>
              <w:spacing w:after="0"/>
              <w:jc w:val="center"/>
              <w:rPr>
                <w:rFonts w:ascii="仿宋" w:eastAsia="仿宋" w:hAnsi="仿宋" w:cs="楷体_GB2312" w:hint="eastAsia"/>
                <w:sz w:val="24"/>
                <w:szCs w:val="24"/>
              </w:rPr>
            </w:pPr>
            <w:r>
              <w:rPr>
                <w:rFonts w:ascii="仿宋" w:eastAsia="仿宋" w:hAnsi="仿宋" w:cs="楷体_GB2312" w:hint="eastAsia"/>
                <w:sz w:val="24"/>
                <w:szCs w:val="24"/>
              </w:rPr>
              <w:t>3</w:t>
            </w:r>
            <w:r>
              <w:rPr>
                <w:rFonts w:ascii="仿宋" w:eastAsia="仿宋" w:hAnsi="仿宋" w:cs="楷体_GB2312"/>
                <w:sz w:val="24"/>
                <w:szCs w:val="24"/>
              </w:rPr>
              <w:t>6</w:t>
            </w:r>
          </w:p>
        </w:tc>
        <w:tc>
          <w:tcPr>
            <w:tcW w:w="1418" w:type="dxa"/>
            <w:vMerge/>
            <w:shd w:val="clear" w:color="auto" w:fill="auto"/>
            <w:vAlign w:val="center"/>
          </w:tcPr>
          <w:p w14:paraId="3E35B8C2" w14:textId="77777777" w:rsidR="006E4001" w:rsidRDefault="006E4001" w:rsidP="00C46209">
            <w:pPr>
              <w:spacing w:after="0"/>
              <w:jc w:val="center"/>
              <w:rPr>
                <w:rFonts w:ascii="仿宋" w:eastAsia="仿宋" w:hAnsi="仿宋" w:cs="宋体" w:hint="eastAsia"/>
                <w:sz w:val="24"/>
                <w:szCs w:val="24"/>
              </w:rPr>
            </w:pPr>
          </w:p>
        </w:tc>
        <w:tc>
          <w:tcPr>
            <w:tcW w:w="2160" w:type="dxa"/>
            <w:shd w:val="clear" w:color="auto" w:fill="auto"/>
            <w:vAlign w:val="center"/>
          </w:tcPr>
          <w:p w14:paraId="2DFDBFF9" w14:textId="77777777" w:rsidR="006E4001" w:rsidRDefault="006E4001" w:rsidP="00C46209">
            <w:pPr>
              <w:spacing w:after="0"/>
              <w:jc w:val="center"/>
              <w:rPr>
                <w:rFonts w:ascii="仿宋" w:eastAsia="仿宋" w:hAnsi="仿宋" w:cs="宋体" w:hint="eastAsia"/>
                <w:sz w:val="24"/>
                <w:szCs w:val="24"/>
              </w:rPr>
            </w:pPr>
            <w:r>
              <w:rPr>
                <w:rFonts w:ascii="仿宋" w:eastAsia="仿宋" w:hAnsi="仿宋" w:cs="宋体" w:hint="eastAsia"/>
                <w:sz w:val="24"/>
                <w:szCs w:val="24"/>
              </w:rPr>
              <w:t>财务收支情况分析</w:t>
            </w:r>
          </w:p>
        </w:tc>
        <w:tc>
          <w:tcPr>
            <w:tcW w:w="4515" w:type="dxa"/>
            <w:shd w:val="clear" w:color="auto" w:fill="auto"/>
            <w:vAlign w:val="center"/>
          </w:tcPr>
          <w:p w14:paraId="7ABA7098" w14:textId="77777777" w:rsidR="006E4001" w:rsidRDefault="006E4001" w:rsidP="00C46209">
            <w:pPr>
              <w:spacing w:after="0"/>
              <w:rPr>
                <w:rFonts w:ascii="仿宋" w:eastAsia="仿宋" w:hAnsi="仿宋" w:cs="宋体" w:hint="eastAsia"/>
                <w:sz w:val="24"/>
                <w:szCs w:val="24"/>
              </w:rPr>
            </w:pPr>
            <w:r>
              <w:rPr>
                <w:rFonts w:ascii="仿宋" w:eastAsia="仿宋" w:hAnsi="仿宋" w:cs="宋体" w:hint="eastAsia"/>
                <w:sz w:val="24"/>
                <w:szCs w:val="24"/>
              </w:rPr>
              <w:t>在特定时段内，展示培训项目的账务状况，包括单位收入及支出情况</w:t>
            </w:r>
          </w:p>
        </w:tc>
      </w:tr>
    </w:tbl>
    <w:p w14:paraId="58FA2D7F" w14:textId="77777777" w:rsidR="006E4001" w:rsidRDefault="006E4001" w:rsidP="006E4001">
      <w:pPr>
        <w:spacing w:after="0" w:line="560" w:lineRule="exact"/>
        <w:ind w:firstLine="420"/>
        <w:rPr>
          <w:rFonts w:ascii="仿宋" w:eastAsia="仿宋" w:hAnsi="仿宋" w:hint="eastAsia"/>
          <w:sz w:val="28"/>
          <w:szCs w:val="28"/>
        </w:rPr>
      </w:pPr>
    </w:p>
    <w:p w14:paraId="10B0404D"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下面对核心业务功能模块进行详细描述：</w:t>
      </w:r>
    </w:p>
    <w:p w14:paraId="549F714F" w14:textId="77777777" w:rsidR="006E4001" w:rsidRDefault="006E4001" w:rsidP="006E4001">
      <w:pPr>
        <w:spacing w:after="0" w:line="560" w:lineRule="exact"/>
        <w:ind w:firstLineChars="200" w:firstLine="643"/>
        <w:jc w:val="both"/>
        <w:rPr>
          <w:rFonts w:ascii="楷体_GB2312" w:eastAsia="楷体_GB2312" w:hAnsi="仿宋" w:hint="eastAsia"/>
          <w:b/>
          <w:bCs/>
          <w:sz w:val="32"/>
          <w:szCs w:val="32"/>
        </w:rPr>
      </w:pPr>
      <w:r>
        <w:rPr>
          <w:rFonts w:ascii="楷体_GB2312" w:eastAsia="楷体_GB2312" w:hAnsi="仿宋" w:hint="eastAsia"/>
          <w:b/>
          <w:bCs/>
          <w:sz w:val="32"/>
          <w:szCs w:val="32"/>
        </w:rPr>
        <w:t xml:space="preserve">1.立项管理模块 </w:t>
      </w:r>
    </w:p>
    <w:p w14:paraId="03CACB67"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立项管理模块是培训项目的起点，用于完成项目的备案和审批。模块主要功能包括：</w:t>
      </w:r>
    </w:p>
    <w:p w14:paraId="15E9F0E2"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项目备案：支持用户提交培训项目的相关材料，包括《非学历教育培训项目备案表》、委托培训函及培训工作方案等。系统</w:t>
      </w:r>
      <w:proofErr w:type="gramStart"/>
      <w:r>
        <w:rPr>
          <w:rFonts w:ascii="Times New Roman" w:eastAsia="仿宋_GB2312" w:hAnsi="Times New Roman" w:cs="Times New Roman" w:hint="eastAsia"/>
          <w:sz w:val="32"/>
          <w:szCs w:val="32"/>
        </w:rPr>
        <w:t>需支持</w:t>
      </w:r>
      <w:proofErr w:type="gramEnd"/>
      <w:r>
        <w:rPr>
          <w:rFonts w:ascii="Times New Roman" w:eastAsia="仿宋_GB2312" w:hAnsi="Times New Roman" w:cs="Times New Roman" w:hint="eastAsia"/>
          <w:sz w:val="32"/>
          <w:szCs w:val="32"/>
        </w:rPr>
        <w:t>材料的在线上传、审批及生成电子签名和签章的《非学历教育培训项目备案表》。</w:t>
      </w:r>
      <w:r>
        <w:rPr>
          <w:rFonts w:ascii="Times New Roman" w:eastAsia="仿宋_GB2312" w:hAnsi="Times New Roman" w:cs="Times New Roman" w:hint="eastAsia"/>
          <w:sz w:val="32"/>
          <w:szCs w:val="32"/>
        </w:rPr>
        <w:t xml:space="preserve"> </w:t>
      </w:r>
    </w:p>
    <w:p w14:paraId="4ACAC5FF" w14:textId="4D9A107D"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项目审批：支持针对不同规模和类型的项目设置多级审批流程，例如涉及</w:t>
      </w:r>
      <w:r w:rsidR="00647578">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万元以上的项目需由学校分管校长签批，其他项目由办学部门及归口管理部门完成审批。系统提供审批流程可视化显示，确保流程透明高效。</w:t>
      </w:r>
      <w:r>
        <w:rPr>
          <w:rFonts w:ascii="Times New Roman" w:eastAsia="仿宋_GB2312" w:hAnsi="Times New Roman" w:cs="Times New Roman" w:hint="eastAsia"/>
          <w:sz w:val="32"/>
          <w:szCs w:val="32"/>
        </w:rPr>
        <w:t xml:space="preserve">  </w:t>
      </w:r>
    </w:p>
    <w:p w14:paraId="601AB4CE"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审批记录管理：记录项目审批过程中的所有操作痕迹，支持审批结果的查询和归档。</w:t>
      </w:r>
    </w:p>
    <w:p w14:paraId="7B97359F" w14:textId="77777777" w:rsidR="006E4001" w:rsidRDefault="006E4001" w:rsidP="006E4001">
      <w:pPr>
        <w:spacing w:after="0" w:line="560" w:lineRule="exact"/>
        <w:ind w:firstLineChars="200" w:firstLine="643"/>
        <w:jc w:val="both"/>
        <w:rPr>
          <w:rFonts w:ascii="楷体_GB2312" w:eastAsia="楷体_GB2312" w:hAnsi="仿宋" w:hint="eastAsia"/>
          <w:b/>
          <w:bCs/>
          <w:sz w:val="32"/>
          <w:szCs w:val="32"/>
        </w:rPr>
      </w:pPr>
      <w:r>
        <w:rPr>
          <w:rFonts w:ascii="楷体_GB2312" w:eastAsia="楷体_GB2312" w:hAnsi="仿宋" w:hint="eastAsia"/>
          <w:b/>
          <w:bCs/>
          <w:sz w:val="32"/>
          <w:szCs w:val="32"/>
        </w:rPr>
        <w:t>2.合同管理模块</w:t>
      </w:r>
    </w:p>
    <w:p w14:paraId="72F11F74"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合同管理模块用于规范和监督与培训项目相关的所有合同签署和执行过程。模块主要功能包括：</w:t>
      </w:r>
      <w:r>
        <w:rPr>
          <w:rFonts w:ascii="Times New Roman" w:eastAsia="仿宋_GB2312" w:hAnsi="Times New Roman" w:cs="Times New Roman" w:hint="eastAsia"/>
          <w:sz w:val="32"/>
          <w:szCs w:val="32"/>
        </w:rPr>
        <w:t xml:space="preserve">  </w:t>
      </w:r>
    </w:p>
    <w:p w14:paraId="27508760"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合同文本管理：支持用户提交培训项目相关合同文本及</w:t>
      </w:r>
      <w:r>
        <w:rPr>
          <w:rFonts w:ascii="Times New Roman" w:eastAsia="仿宋_GB2312" w:hAnsi="Times New Roman" w:cs="Times New Roman" w:hint="eastAsia"/>
          <w:sz w:val="32"/>
          <w:szCs w:val="32"/>
        </w:rPr>
        <w:lastRenderedPageBreak/>
        <w:t>其他材料，如《对外合作专用章用印申请表》、培训经费预算表等，材料提交后自动进入审批流程。</w:t>
      </w:r>
    </w:p>
    <w:p w14:paraId="57662672" w14:textId="3DD7CD52"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多级审核与会签：根据合同金额大小设置多级审核，</w:t>
      </w:r>
      <w:r w:rsidR="00647578">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万元以上项目</w:t>
      </w:r>
      <w:proofErr w:type="gramStart"/>
      <w:r>
        <w:rPr>
          <w:rFonts w:ascii="Times New Roman" w:eastAsia="仿宋_GB2312" w:hAnsi="Times New Roman" w:cs="Times New Roman" w:hint="eastAsia"/>
          <w:sz w:val="32"/>
          <w:szCs w:val="32"/>
        </w:rPr>
        <w:t>需包括校资产</w:t>
      </w:r>
      <w:proofErr w:type="gramEnd"/>
      <w:r>
        <w:rPr>
          <w:rFonts w:ascii="Times New Roman" w:eastAsia="仿宋_GB2312" w:hAnsi="Times New Roman" w:cs="Times New Roman" w:hint="eastAsia"/>
          <w:sz w:val="32"/>
          <w:szCs w:val="32"/>
        </w:rPr>
        <w:t>处、财务处、法律顾问室和分管校长的多部门会签，并支持电子签名和签章功能。</w:t>
      </w:r>
      <w:r>
        <w:rPr>
          <w:rFonts w:ascii="Times New Roman" w:eastAsia="仿宋_GB2312" w:hAnsi="Times New Roman" w:cs="Times New Roman" w:hint="eastAsia"/>
          <w:sz w:val="32"/>
          <w:szCs w:val="32"/>
        </w:rPr>
        <w:t xml:space="preserve">  </w:t>
      </w:r>
    </w:p>
    <w:p w14:paraId="04DDC294"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合同执行跟踪：记录合同的执行进度，包括付款情况、履约情况等，确保合同履行透明化、规范化。</w:t>
      </w:r>
    </w:p>
    <w:p w14:paraId="4A7E4F1A" w14:textId="77777777" w:rsidR="006E4001" w:rsidRDefault="006E4001" w:rsidP="006E4001">
      <w:pPr>
        <w:spacing w:after="0" w:line="560" w:lineRule="exact"/>
        <w:ind w:firstLineChars="200" w:firstLine="643"/>
        <w:jc w:val="both"/>
        <w:rPr>
          <w:rFonts w:ascii="楷体_GB2312" w:eastAsia="楷体_GB2312" w:hAnsi="仿宋" w:hint="eastAsia"/>
          <w:b/>
          <w:bCs/>
          <w:sz w:val="32"/>
          <w:szCs w:val="32"/>
        </w:rPr>
      </w:pPr>
      <w:r>
        <w:rPr>
          <w:rFonts w:ascii="楷体_GB2312" w:eastAsia="楷体_GB2312" w:hAnsi="仿宋" w:hint="eastAsia"/>
          <w:b/>
          <w:bCs/>
          <w:sz w:val="32"/>
          <w:szCs w:val="32"/>
        </w:rPr>
        <w:t>3.证书管理模块</w:t>
      </w:r>
    </w:p>
    <w:p w14:paraId="6AAD8025"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证书管理模块负责对完成培训的学员进行证书颁发及认证管理。模块主要功能包括：</w:t>
      </w:r>
      <w:r>
        <w:rPr>
          <w:rFonts w:ascii="Times New Roman" w:eastAsia="仿宋_GB2312" w:hAnsi="Times New Roman" w:cs="Times New Roman" w:hint="eastAsia"/>
          <w:sz w:val="32"/>
          <w:szCs w:val="32"/>
        </w:rPr>
        <w:t xml:space="preserve">  </w:t>
      </w:r>
    </w:p>
    <w:p w14:paraId="1D19F445"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证书申请与审核：支持办学部门提交学员结业证书申请，上传学费到账证明等材料，经归口管理部门审核后生成证书编号。</w:t>
      </w:r>
    </w:p>
    <w:p w14:paraId="07BCB2F7"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证书打印与发放：系统支持批量生成结业证书以及证书批量打印。</w:t>
      </w:r>
    </w:p>
    <w:p w14:paraId="6D2A7489"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证书验证功能：提供</w:t>
      </w:r>
      <w:proofErr w:type="gramStart"/>
      <w:r>
        <w:rPr>
          <w:rFonts w:ascii="Times New Roman" w:eastAsia="仿宋_GB2312" w:hAnsi="Times New Roman" w:cs="Times New Roman" w:hint="eastAsia"/>
          <w:sz w:val="32"/>
          <w:szCs w:val="32"/>
        </w:rPr>
        <w:t>二维码验证</w:t>
      </w:r>
      <w:proofErr w:type="gramEnd"/>
      <w:r>
        <w:rPr>
          <w:rFonts w:ascii="Times New Roman" w:eastAsia="仿宋_GB2312" w:hAnsi="Times New Roman" w:cs="Times New Roman" w:hint="eastAsia"/>
          <w:sz w:val="32"/>
          <w:szCs w:val="32"/>
        </w:rPr>
        <w:t>机制，用户可通过扫描</w:t>
      </w:r>
      <w:proofErr w:type="gramStart"/>
      <w:r>
        <w:rPr>
          <w:rFonts w:ascii="Times New Roman" w:eastAsia="仿宋_GB2312" w:hAnsi="Times New Roman" w:cs="Times New Roman" w:hint="eastAsia"/>
          <w:sz w:val="32"/>
          <w:szCs w:val="32"/>
        </w:rPr>
        <w:t>二维码验证</w:t>
      </w:r>
      <w:proofErr w:type="gramEnd"/>
      <w:r>
        <w:rPr>
          <w:rFonts w:ascii="Times New Roman" w:eastAsia="仿宋_GB2312" w:hAnsi="Times New Roman" w:cs="Times New Roman" w:hint="eastAsia"/>
          <w:sz w:val="32"/>
          <w:szCs w:val="32"/>
        </w:rPr>
        <w:t>证书真伪。</w:t>
      </w:r>
      <w:r>
        <w:rPr>
          <w:rFonts w:ascii="Times New Roman" w:eastAsia="仿宋_GB2312" w:hAnsi="Times New Roman" w:cs="Times New Roman" w:hint="eastAsia"/>
          <w:sz w:val="32"/>
          <w:szCs w:val="32"/>
        </w:rPr>
        <w:t xml:space="preserve">  </w:t>
      </w:r>
    </w:p>
    <w:p w14:paraId="10C59E90" w14:textId="77777777" w:rsidR="006E4001" w:rsidRDefault="006E4001" w:rsidP="006E4001">
      <w:pPr>
        <w:spacing w:after="0" w:line="560" w:lineRule="exact"/>
        <w:ind w:firstLineChars="200" w:firstLine="643"/>
        <w:jc w:val="both"/>
        <w:rPr>
          <w:rFonts w:ascii="楷体_GB2312" w:eastAsia="楷体_GB2312" w:hAnsi="仿宋" w:hint="eastAsia"/>
          <w:b/>
          <w:bCs/>
          <w:sz w:val="32"/>
          <w:szCs w:val="32"/>
        </w:rPr>
      </w:pPr>
      <w:r>
        <w:rPr>
          <w:rFonts w:ascii="楷体_GB2312" w:eastAsia="楷体_GB2312" w:hAnsi="仿宋" w:hint="eastAsia"/>
          <w:b/>
          <w:bCs/>
          <w:sz w:val="32"/>
          <w:szCs w:val="32"/>
        </w:rPr>
        <w:t>4.归档管理模块</w:t>
      </w:r>
    </w:p>
    <w:p w14:paraId="0860B848"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归档管理模块对培训项目相关的关键材料进行数字化归档，确保资料的规范管理和长期保存。模块主要功能包括：</w:t>
      </w:r>
      <w:r>
        <w:rPr>
          <w:rFonts w:ascii="Times New Roman" w:eastAsia="仿宋_GB2312" w:hAnsi="Times New Roman" w:cs="Times New Roman" w:hint="eastAsia"/>
          <w:sz w:val="32"/>
          <w:szCs w:val="32"/>
        </w:rPr>
        <w:t xml:space="preserve">  </w:t>
      </w:r>
    </w:p>
    <w:p w14:paraId="018A5DF4"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项目总结归档：支持用户提交《培训项目总结表》、学员评价表、培训经费决算表等材料，系统对材料进行审核并存档。</w:t>
      </w:r>
      <w:r>
        <w:rPr>
          <w:rFonts w:ascii="Times New Roman" w:eastAsia="仿宋_GB2312" w:hAnsi="Times New Roman" w:cs="Times New Roman" w:hint="eastAsia"/>
          <w:sz w:val="32"/>
          <w:szCs w:val="32"/>
        </w:rPr>
        <w:t xml:space="preserve">  </w:t>
      </w:r>
    </w:p>
    <w:p w14:paraId="34430B2B"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电子档案管理：系统生成电子档案，方便后续查询和利</w:t>
      </w:r>
      <w:r>
        <w:rPr>
          <w:rFonts w:ascii="Times New Roman" w:eastAsia="仿宋_GB2312" w:hAnsi="Times New Roman" w:cs="Times New Roman" w:hint="eastAsia"/>
          <w:sz w:val="32"/>
          <w:szCs w:val="32"/>
        </w:rPr>
        <w:lastRenderedPageBreak/>
        <w:t>用。支持按项目、时间等条件检索归档内容。</w:t>
      </w:r>
      <w:r>
        <w:rPr>
          <w:rFonts w:ascii="Times New Roman" w:eastAsia="仿宋_GB2312" w:hAnsi="Times New Roman" w:cs="Times New Roman" w:hint="eastAsia"/>
          <w:sz w:val="32"/>
          <w:szCs w:val="32"/>
        </w:rPr>
        <w:t xml:space="preserve">  </w:t>
      </w:r>
    </w:p>
    <w:p w14:paraId="0B104CF0"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文件下载与权限管理：归档文件仅限授权用户下载和访问，确保资料安全性。</w:t>
      </w:r>
      <w:r>
        <w:rPr>
          <w:rFonts w:ascii="Times New Roman" w:eastAsia="仿宋_GB2312" w:hAnsi="Times New Roman" w:cs="Times New Roman" w:hint="eastAsia"/>
          <w:sz w:val="32"/>
          <w:szCs w:val="32"/>
        </w:rPr>
        <w:t xml:space="preserve">  </w:t>
      </w:r>
    </w:p>
    <w:p w14:paraId="0B6449C7" w14:textId="77777777" w:rsidR="006E4001" w:rsidRDefault="006E4001" w:rsidP="006E4001">
      <w:pPr>
        <w:spacing w:after="0" w:line="560" w:lineRule="exact"/>
        <w:ind w:firstLineChars="200" w:firstLine="643"/>
        <w:jc w:val="both"/>
        <w:rPr>
          <w:rFonts w:ascii="楷体_GB2312" w:eastAsia="楷体_GB2312" w:hAnsi="仿宋" w:hint="eastAsia"/>
          <w:b/>
          <w:bCs/>
          <w:sz w:val="32"/>
          <w:szCs w:val="32"/>
        </w:rPr>
      </w:pPr>
      <w:r>
        <w:rPr>
          <w:rFonts w:ascii="楷体_GB2312" w:eastAsia="楷体_GB2312" w:hAnsi="仿宋" w:hint="eastAsia"/>
          <w:b/>
          <w:bCs/>
          <w:sz w:val="32"/>
          <w:szCs w:val="32"/>
        </w:rPr>
        <w:t>5.通知公告模块</w:t>
      </w:r>
    </w:p>
    <w:p w14:paraId="216F0411"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通知公告模块提供高效的信息发布和推送服务，用于归口管理部门和办学部门的日常沟通。模块主要功能包括：</w:t>
      </w:r>
      <w:r>
        <w:rPr>
          <w:rFonts w:ascii="Times New Roman" w:eastAsia="仿宋_GB2312" w:hAnsi="Times New Roman" w:cs="Times New Roman" w:hint="eastAsia"/>
          <w:sz w:val="32"/>
          <w:szCs w:val="32"/>
        </w:rPr>
        <w:t xml:space="preserve">  </w:t>
      </w:r>
    </w:p>
    <w:p w14:paraId="3AFBB4D0"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公告发布与管理：支持发布政策法规、项目通知等内容，可设置有效期和置顶优先级。</w:t>
      </w:r>
    </w:p>
    <w:p w14:paraId="65546D55"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点对点通知推送：系统支持针对特定用户或部门发送通知，并提供已读未读状态反馈。</w:t>
      </w:r>
    </w:p>
    <w:p w14:paraId="72F34F43"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支持按时间、发布人等条件查询历史通知内容。</w:t>
      </w:r>
      <w:r>
        <w:rPr>
          <w:rFonts w:ascii="Times New Roman" w:eastAsia="仿宋_GB2312" w:hAnsi="Times New Roman" w:cs="Times New Roman" w:hint="eastAsia"/>
          <w:sz w:val="32"/>
          <w:szCs w:val="32"/>
        </w:rPr>
        <w:t xml:space="preserve">  </w:t>
      </w:r>
    </w:p>
    <w:p w14:paraId="7B34A111" w14:textId="77777777" w:rsidR="006E4001" w:rsidRDefault="006E4001" w:rsidP="006E4001">
      <w:pPr>
        <w:spacing w:after="0" w:line="560" w:lineRule="exact"/>
        <w:ind w:firstLineChars="200" w:firstLine="643"/>
        <w:jc w:val="both"/>
        <w:rPr>
          <w:rFonts w:ascii="楷体_GB2312" w:eastAsia="楷体_GB2312" w:hAnsi="仿宋" w:hint="eastAsia"/>
          <w:b/>
          <w:bCs/>
          <w:sz w:val="32"/>
          <w:szCs w:val="32"/>
        </w:rPr>
      </w:pPr>
      <w:r>
        <w:rPr>
          <w:rFonts w:ascii="楷体_GB2312" w:eastAsia="楷体_GB2312" w:hAnsi="仿宋" w:hint="eastAsia"/>
          <w:b/>
          <w:bCs/>
          <w:sz w:val="32"/>
          <w:szCs w:val="32"/>
        </w:rPr>
        <w:t xml:space="preserve">6.数据统计模块 </w:t>
      </w:r>
    </w:p>
    <w:p w14:paraId="2D140063"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数据统计模块通过对培训过程中的多维</w:t>
      </w:r>
      <w:proofErr w:type="gramStart"/>
      <w:r>
        <w:rPr>
          <w:rFonts w:ascii="Times New Roman" w:eastAsia="仿宋_GB2312" w:hAnsi="Times New Roman" w:cs="Times New Roman" w:hint="eastAsia"/>
          <w:sz w:val="32"/>
          <w:szCs w:val="32"/>
        </w:rPr>
        <w:t>度数据</w:t>
      </w:r>
      <w:proofErr w:type="gramEnd"/>
      <w:r>
        <w:rPr>
          <w:rFonts w:ascii="Times New Roman" w:eastAsia="仿宋_GB2312" w:hAnsi="Times New Roman" w:cs="Times New Roman" w:hint="eastAsia"/>
          <w:sz w:val="32"/>
          <w:szCs w:val="32"/>
        </w:rPr>
        <w:t>进行汇总和分析，为管理决策提供数据支持。模块主要功能包括：</w:t>
      </w:r>
      <w:r>
        <w:rPr>
          <w:rFonts w:ascii="Times New Roman" w:eastAsia="仿宋_GB2312" w:hAnsi="Times New Roman" w:cs="Times New Roman" w:hint="eastAsia"/>
          <w:sz w:val="32"/>
          <w:szCs w:val="32"/>
        </w:rPr>
        <w:t xml:space="preserve">  </w:t>
      </w:r>
    </w:p>
    <w:p w14:paraId="735FAF80"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培训数据统计：对培训项目数量、班级数、学员人数、经费预算等进行统计分析，并生成报表。</w:t>
      </w:r>
      <w:r>
        <w:rPr>
          <w:rFonts w:ascii="Times New Roman" w:eastAsia="仿宋_GB2312" w:hAnsi="Times New Roman" w:cs="Times New Roman" w:hint="eastAsia"/>
          <w:sz w:val="32"/>
          <w:szCs w:val="32"/>
        </w:rPr>
        <w:t xml:space="preserve">  </w:t>
      </w:r>
    </w:p>
    <w:p w14:paraId="38DCC407"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质量评估统计：统计学员满意度、课程评价等数据，为教学质量提升提供参考。</w:t>
      </w:r>
    </w:p>
    <w:p w14:paraId="08590435"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多维</w:t>
      </w:r>
      <w:proofErr w:type="gramStart"/>
      <w:r>
        <w:rPr>
          <w:rFonts w:ascii="Times New Roman" w:eastAsia="仿宋_GB2312" w:hAnsi="Times New Roman" w:cs="Times New Roman" w:hint="eastAsia"/>
          <w:sz w:val="32"/>
          <w:szCs w:val="32"/>
        </w:rPr>
        <w:t>度数据</w:t>
      </w:r>
      <w:proofErr w:type="gramEnd"/>
      <w:r>
        <w:rPr>
          <w:rFonts w:ascii="Times New Roman" w:eastAsia="仿宋_GB2312" w:hAnsi="Times New Roman" w:cs="Times New Roman" w:hint="eastAsia"/>
          <w:sz w:val="32"/>
          <w:szCs w:val="32"/>
        </w:rPr>
        <w:t>展示：系统支持生成直观的统计图表，如柱状图、饼状图等，可按需求导出为</w:t>
      </w:r>
      <w:r>
        <w:rPr>
          <w:rFonts w:ascii="Times New Roman" w:eastAsia="仿宋_GB2312" w:hAnsi="Times New Roman" w:cs="Times New Roman" w:hint="eastAsia"/>
          <w:sz w:val="32"/>
          <w:szCs w:val="32"/>
        </w:rPr>
        <w:t>Excel</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PDF</w:t>
      </w:r>
      <w:r>
        <w:rPr>
          <w:rFonts w:ascii="Times New Roman" w:eastAsia="仿宋_GB2312" w:hAnsi="Times New Roman" w:cs="Times New Roman" w:hint="eastAsia"/>
          <w:sz w:val="32"/>
          <w:szCs w:val="32"/>
        </w:rPr>
        <w:t>等格式。</w:t>
      </w:r>
      <w:r>
        <w:rPr>
          <w:rFonts w:ascii="Times New Roman" w:eastAsia="仿宋_GB2312" w:hAnsi="Times New Roman" w:cs="Times New Roman" w:hint="eastAsia"/>
          <w:sz w:val="32"/>
          <w:szCs w:val="32"/>
        </w:rPr>
        <w:t xml:space="preserve">  </w:t>
      </w:r>
    </w:p>
    <w:p w14:paraId="5A03198D"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通过以上功能模块的系统化设计，平台将有效解决非学历教育管理中的各类问题，实现业务全流程的信息化和智能化。</w:t>
      </w:r>
    </w:p>
    <w:p w14:paraId="43F82E2F" w14:textId="77777777" w:rsidR="006E4001" w:rsidRDefault="006E4001" w:rsidP="006E4001">
      <w:pPr>
        <w:spacing w:after="0" w:line="560" w:lineRule="exact"/>
        <w:ind w:firstLineChars="200" w:firstLine="643"/>
        <w:jc w:val="both"/>
        <w:rPr>
          <w:rFonts w:ascii="楷体_GB2312" w:eastAsia="楷体_GB2312" w:hAnsi="仿宋" w:hint="eastAsia"/>
          <w:b/>
          <w:bCs/>
          <w:sz w:val="32"/>
          <w:szCs w:val="32"/>
        </w:rPr>
      </w:pPr>
      <w:r>
        <w:rPr>
          <w:rFonts w:ascii="楷体_GB2312" w:eastAsia="楷体_GB2312" w:hAnsi="仿宋" w:hint="eastAsia"/>
          <w:b/>
          <w:bCs/>
          <w:sz w:val="32"/>
          <w:szCs w:val="32"/>
        </w:rPr>
        <w:t>7.用户角色权限管理模块</w:t>
      </w:r>
    </w:p>
    <w:p w14:paraId="2310937F"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用户管理模块负责系统用户的注册、权限分配及操作管理，确保各类用户按需使用系统功能。模块主要功能包括：</w:t>
      </w:r>
      <w:r>
        <w:rPr>
          <w:rFonts w:ascii="Times New Roman" w:eastAsia="仿宋_GB2312" w:hAnsi="Times New Roman" w:cs="Times New Roman" w:hint="eastAsia"/>
          <w:sz w:val="32"/>
          <w:szCs w:val="32"/>
        </w:rPr>
        <w:t xml:space="preserve">  </w:t>
      </w:r>
    </w:p>
    <w:p w14:paraId="4DF7417B"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用户角色管理：根据学校组织架构设置多层级角色，并为不同角色分配对应的功能权限，如办学部门、归口管理部门、校领导等。</w:t>
      </w:r>
      <w:r>
        <w:rPr>
          <w:rFonts w:ascii="Times New Roman" w:eastAsia="仿宋_GB2312" w:hAnsi="Times New Roman" w:cs="Times New Roman" w:hint="eastAsia"/>
          <w:sz w:val="32"/>
          <w:szCs w:val="32"/>
        </w:rPr>
        <w:t xml:space="preserve">  </w:t>
      </w:r>
    </w:p>
    <w:p w14:paraId="2197FD6D"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用户信息管理：支持用户信息添加、修改、删除及密码重置。</w:t>
      </w:r>
      <w:r>
        <w:rPr>
          <w:rFonts w:ascii="Times New Roman" w:eastAsia="仿宋_GB2312" w:hAnsi="Times New Roman" w:cs="Times New Roman" w:hint="eastAsia"/>
          <w:sz w:val="32"/>
          <w:szCs w:val="32"/>
        </w:rPr>
        <w:t xml:space="preserve">  </w:t>
      </w:r>
    </w:p>
    <w:p w14:paraId="5EE20E18" w14:textId="77777777" w:rsidR="006E4001" w:rsidRDefault="006E4001" w:rsidP="006E4001">
      <w:pPr>
        <w:widowControl w:val="0"/>
        <w:adjustRightInd/>
        <w:spacing w:after="0" w:line="560" w:lineRule="exact"/>
        <w:ind w:firstLine="629"/>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权限分级管理：系统实现权限精细化控制，确保用户仅能访问其职责范围内的数据和功能。</w:t>
      </w:r>
    </w:p>
    <w:p w14:paraId="64C845CF" w14:textId="77777777" w:rsidR="00254648" w:rsidRPr="006E4001" w:rsidRDefault="00254648">
      <w:pPr>
        <w:rPr>
          <w:rFonts w:hint="eastAsia"/>
        </w:rPr>
      </w:pPr>
    </w:p>
    <w:sectPr w:rsidR="00254648" w:rsidRPr="006E4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01"/>
    <w:rsid w:val="00007197"/>
    <w:rsid w:val="00254648"/>
    <w:rsid w:val="004D1FD4"/>
    <w:rsid w:val="00633F7A"/>
    <w:rsid w:val="00647578"/>
    <w:rsid w:val="006E4001"/>
    <w:rsid w:val="00BB4C76"/>
    <w:rsid w:val="00DC4F80"/>
    <w:rsid w:val="00E21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3131"/>
  <w15:chartTrackingRefBased/>
  <w15:docId w15:val="{939E95D9-F116-4A59-AC29-95A3AF16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E4001"/>
    <w:pPr>
      <w:adjustRightInd w:val="0"/>
      <w:snapToGrid w:val="0"/>
      <w:spacing w:after="200"/>
    </w:pPr>
    <w:rPr>
      <w:rFonts w:ascii="Tahoma" w:eastAsia="微软雅黑" w:hAnsi="Tahoma"/>
      <w:kern w:val="0"/>
      <w:sz w:val="22"/>
    </w:rPr>
  </w:style>
  <w:style w:type="paragraph" w:styleId="1">
    <w:name w:val="heading 1"/>
    <w:basedOn w:val="a"/>
    <w:next w:val="a"/>
    <w:link w:val="10"/>
    <w:uiPriority w:val="9"/>
    <w:qFormat/>
    <w:rsid w:val="006E4001"/>
    <w:pPr>
      <w:keepNext/>
      <w:keepLines/>
      <w:widowControl w:val="0"/>
      <w:adjustRightInd/>
      <w:snapToGrid/>
      <w:spacing w:before="480" w:after="80"/>
      <w:jc w:val="both"/>
      <w:outlineLvl w:val="0"/>
    </w:pPr>
    <w:rPr>
      <w:rFonts w:asciiTheme="majorHAnsi" w:eastAsiaTheme="majorEastAsia" w:hAnsiTheme="majorHAnsi" w:cstheme="majorBidi"/>
      <w:color w:val="0F4761" w:themeColor="accent1" w:themeShade="BF"/>
      <w:kern w:val="2"/>
      <w:sz w:val="48"/>
      <w:szCs w:val="48"/>
    </w:rPr>
  </w:style>
  <w:style w:type="paragraph" w:styleId="20">
    <w:name w:val="heading 2"/>
    <w:basedOn w:val="a"/>
    <w:next w:val="a"/>
    <w:link w:val="21"/>
    <w:uiPriority w:val="9"/>
    <w:semiHidden/>
    <w:unhideWhenUsed/>
    <w:qFormat/>
    <w:rsid w:val="006E4001"/>
    <w:pPr>
      <w:keepNext/>
      <w:keepLines/>
      <w:widowControl w:val="0"/>
      <w:adjustRightInd/>
      <w:snapToGrid/>
      <w:spacing w:before="160" w:after="80"/>
      <w:jc w:val="both"/>
      <w:outlineLvl w:val="1"/>
    </w:pPr>
    <w:rPr>
      <w:rFonts w:asciiTheme="majorHAnsi" w:eastAsiaTheme="majorEastAsia" w:hAnsiTheme="majorHAnsi" w:cstheme="majorBidi"/>
      <w:color w:val="0F4761" w:themeColor="accent1" w:themeShade="BF"/>
      <w:kern w:val="2"/>
      <w:sz w:val="40"/>
      <w:szCs w:val="40"/>
    </w:rPr>
  </w:style>
  <w:style w:type="paragraph" w:styleId="3">
    <w:name w:val="heading 3"/>
    <w:basedOn w:val="a"/>
    <w:next w:val="a"/>
    <w:link w:val="30"/>
    <w:uiPriority w:val="9"/>
    <w:semiHidden/>
    <w:unhideWhenUsed/>
    <w:qFormat/>
    <w:rsid w:val="006E4001"/>
    <w:pPr>
      <w:keepNext/>
      <w:keepLines/>
      <w:widowControl w:val="0"/>
      <w:adjustRightInd/>
      <w:snapToGrid/>
      <w:spacing w:before="160" w:after="80"/>
      <w:jc w:val="both"/>
      <w:outlineLvl w:val="2"/>
    </w:pPr>
    <w:rPr>
      <w:rFonts w:asciiTheme="majorHAnsi" w:eastAsiaTheme="majorEastAsia" w:hAnsiTheme="majorHAnsi" w:cstheme="majorBidi"/>
      <w:color w:val="0F4761" w:themeColor="accent1" w:themeShade="BF"/>
      <w:kern w:val="2"/>
      <w:sz w:val="32"/>
      <w:szCs w:val="32"/>
    </w:rPr>
  </w:style>
  <w:style w:type="paragraph" w:styleId="4">
    <w:name w:val="heading 4"/>
    <w:basedOn w:val="a"/>
    <w:next w:val="a"/>
    <w:link w:val="40"/>
    <w:uiPriority w:val="9"/>
    <w:semiHidden/>
    <w:unhideWhenUsed/>
    <w:qFormat/>
    <w:rsid w:val="006E4001"/>
    <w:pPr>
      <w:keepNext/>
      <w:keepLines/>
      <w:widowControl w:val="0"/>
      <w:adjustRightInd/>
      <w:snapToGrid/>
      <w:spacing w:before="80" w:after="40"/>
      <w:jc w:val="both"/>
      <w:outlineLvl w:val="3"/>
    </w:pPr>
    <w:rPr>
      <w:rFonts w:asciiTheme="minorHAnsi" w:eastAsiaTheme="minorEastAsia" w:hAnsiTheme="minorHAnsi" w:cstheme="majorBidi"/>
      <w:color w:val="0F4761" w:themeColor="accent1" w:themeShade="BF"/>
      <w:kern w:val="2"/>
      <w:sz w:val="28"/>
      <w:szCs w:val="28"/>
    </w:rPr>
  </w:style>
  <w:style w:type="paragraph" w:styleId="5">
    <w:name w:val="heading 5"/>
    <w:basedOn w:val="a"/>
    <w:next w:val="a"/>
    <w:link w:val="50"/>
    <w:uiPriority w:val="9"/>
    <w:semiHidden/>
    <w:unhideWhenUsed/>
    <w:qFormat/>
    <w:rsid w:val="006E4001"/>
    <w:pPr>
      <w:keepNext/>
      <w:keepLines/>
      <w:widowControl w:val="0"/>
      <w:adjustRightInd/>
      <w:snapToGrid/>
      <w:spacing w:before="80" w:after="40"/>
      <w:jc w:val="both"/>
      <w:outlineLvl w:val="4"/>
    </w:pPr>
    <w:rPr>
      <w:rFonts w:asciiTheme="minorHAnsi" w:eastAsiaTheme="minorEastAsia" w:hAnsiTheme="minorHAnsi" w:cstheme="majorBidi"/>
      <w:color w:val="0F4761" w:themeColor="accent1" w:themeShade="BF"/>
      <w:kern w:val="2"/>
      <w:sz w:val="24"/>
      <w:szCs w:val="24"/>
    </w:rPr>
  </w:style>
  <w:style w:type="paragraph" w:styleId="6">
    <w:name w:val="heading 6"/>
    <w:basedOn w:val="a"/>
    <w:next w:val="a"/>
    <w:link w:val="60"/>
    <w:uiPriority w:val="9"/>
    <w:semiHidden/>
    <w:unhideWhenUsed/>
    <w:qFormat/>
    <w:rsid w:val="006E4001"/>
    <w:pPr>
      <w:keepNext/>
      <w:keepLines/>
      <w:widowControl w:val="0"/>
      <w:adjustRightInd/>
      <w:snapToGrid/>
      <w:spacing w:before="40" w:after="0"/>
      <w:jc w:val="both"/>
      <w:outlineLvl w:val="5"/>
    </w:pPr>
    <w:rPr>
      <w:rFonts w:asciiTheme="minorHAnsi" w:eastAsiaTheme="minorEastAsia" w:hAnsiTheme="minorHAnsi" w:cstheme="majorBidi"/>
      <w:b/>
      <w:bCs/>
      <w:color w:val="0F4761" w:themeColor="accent1" w:themeShade="BF"/>
      <w:kern w:val="2"/>
      <w:sz w:val="21"/>
    </w:rPr>
  </w:style>
  <w:style w:type="paragraph" w:styleId="7">
    <w:name w:val="heading 7"/>
    <w:basedOn w:val="a"/>
    <w:next w:val="a"/>
    <w:link w:val="70"/>
    <w:uiPriority w:val="9"/>
    <w:semiHidden/>
    <w:unhideWhenUsed/>
    <w:qFormat/>
    <w:rsid w:val="006E4001"/>
    <w:pPr>
      <w:keepNext/>
      <w:keepLines/>
      <w:widowControl w:val="0"/>
      <w:adjustRightInd/>
      <w:snapToGrid/>
      <w:spacing w:before="40" w:after="0"/>
      <w:jc w:val="both"/>
      <w:outlineLvl w:val="6"/>
    </w:pPr>
    <w:rPr>
      <w:rFonts w:asciiTheme="minorHAnsi" w:eastAsiaTheme="minorEastAsia" w:hAnsiTheme="minorHAnsi" w:cstheme="majorBidi"/>
      <w:b/>
      <w:bCs/>
      <w:color w:val="595959" w:themeColor="text1" w:themeTint="A6"/>
      <w:kern w:val="2"/>
      <w:sz w:val="21"/>
    </w:rPr>
  </w:style>
  <w:style w:type="paragraph" w:styleId="8">
    <w:name w:val="heading 8"/>
    <w:basedOn w:val="a"/>
    <w:next w:val="a"/>
    <w:link w:val="80"/>
    <w:uiPriority w:val="9"/>
    <w:semiHidden/>
    <w:unhideWhenUsed/>
    <w:qFormat/>
    <w:rsid w:val="006E4001"/>
    <w:pPr>
      <w:keepNext/>
      <w:keepLines/>
      <w:widowControl w:val="0"/>
      <w:adjustRightInd/>
      <w:snapToGrid/>
      <w:spacing w:after="0"/>
      <w:jc w:val="both"/>
      <w:outlineLvl w:val="7"/>
    </w:pPr>
    <w:rPr>
      <w:rFonts w:asciiTheme="minorHAnsi" w:eastAsiaTheme="minorEastAsia" w:hAnsiTheme="minorHAnsi" w:cstheme="majorBidi"/>
      <w:color w:val="595959" w:themeColor="text1" w:themeTint="A6"/>
      <w:kern w:val="2"/>
      <w:sz w:val="21"/>
    </w:rPr>
  </w:style>
  <w:style w:type="paragraph" w:styleId="9">
    <w:name w:val="heading 9"/>
    <w:basedOn w:val="a"/>
    <w:next w:val="a"/>
    <w:link w:val="90"/>
    <w:uiPriority w:val="9"/>
    <w:semiHidden/>
    <w:unhideWhenUsed/>
    <w:qFormat/>
    <w:rsid w:val="006E4001"/>
    <w:pPr>
      <w:keepNext/>
      <w:keepLines/>
      <w:widowControl w:val="0"/>
      <w:adjustRightInd/>
      <w:snapToGrid/>
      <w:spacing w:after="0"/>
      <w:jc w:val="both"/>
      <w:outlineLvl w:val="8"/>
    </w:pPr>
    <w:rPr>
      <w:rFonts w:asciiTheme="minorHAnsi" w:eastAsiaTheme="majorEastAsia" w:hAnsiTheme="minorHAnsi" w:cstheme="majorBidi"/>
      <w:color w:val="595959" w:themeColor="text1" w:themeTint="A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001"/>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6E400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E400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E4001"/>
    <w:rPr>
      <w:rFonts w:cstheme="majorBidi"/>
      <w:color w:val="0F4761" w:themeColor="accent1" w:themeShade="BF"/>
      <w:sz w:val="28"/>
      <w:szCs w:val="28"/>
    </w:rPr>
  </w:style>
  <w:style w:type="character" w:customStyle="1" w:styleId="50">
    <w:name w:val="标题 5 字符"/>
    <w:basedOn w:val="a0"/>
    <w:link w:val="5"/>
    <w:uiPriority w:val="9"/>
    <w:semiHidden/>
    <w:rsid w:val="006E4001"/>
    <w:rPr>
      <w:rFonts w:cstheme="majorBidi"/>
      <w:color w:val="0F4761" w:themeColor="accent1" w:themeShade="BF"/>
      <w:sz w:val="24"/>
      <w:szCs w:val="24"/>
    </w:rPr>
  </w:style>
  <w:style w:type="character" w:customStyle="1" w:styleId="60">
    <w:name w:val="标题 6 字符"/>
    <w:basedOn w:val="a0"/>
    <w:link w:val="6"/>
    <w:uiPriority w:val="9"/>
    <w:semiHidden/>
    <w:rsid w:val="006E4001"/>
    <w:rPr>
      <w:rFonts w:cstheme="majorBidi"/>
      <w:b/>
      <w:bCs/>
      <w:color w:val="0F4761" w:themeColor="accent1" w:themeShade="BF"/>
    </w:rPr>
  </w:style>
  <w:style w:type="character" w:customStyle="1" w:styleId="70">
    <w:name w:val="标题 7 字符"/>
    <w:basedOn w:val="a0"/>
    <w:link w:val="7"/>
    <w:uiPriority w:val="9"/>
    <w:semiHidden/>
    <w:rsid w:val="006E4001"/>
    <w:rPr>
      <w:rFonts w:cstheme="majorBidi"/>
      <w:b/>
      <w:bCs/>
      <w:color w:val="595959" w:themeColor="text1" w:themeTint="A6"/>
    </w:rPr>
  </w:style>
  <w:style w:type="character" w:customStyle="1" w:styleId="80">
    <w:name w:val="标题 8 字符"/>
    <w:basedOn w:val="a0"/>
    <w:link w:val="8"/>
    <w:uiPriority w:val="9"/>
    <w:semiHidden/>
    <w:rsid w:val="006E4001"/>
    <w:rPr>
      <w:rFonts w:cstheme="majorBidi"/>
      <w:color w:val="595959" w:themeColor="text1" w:themeTint="A6"/>
    </w:rPr>
  </w:style>
  <w:style w:type="character" w:customStyle="1" w:styleId="90">
    <w:name w:val="标题 9 字符"/>
    <w:basedOn w:val="a0"/>
    <w:link w:val="9"/>
    <w:uiPriority w:val="9"/>
    <w:semiHidden/>
    <w:rsid w:val="006E4001"/>
    <w:rPr>
      <w:rFonts w:eastAsiaTheme="majorEastAsia" w:cstheme="majorBidi"/>
      <w:color w:val="595959" w:themeColor="text1" w:themeTint="A6"/>
    </w:rPr>
  </w:style>
  <w:style w:type="paragraph" w:styleId="a3">
    <w:name w:val="Title"/>
    <w:basedOn w:val="a"/>
    <w:next w:val="a"/>
    <w:link w:val="a4"/>
    <w:uiPriority w:val="10"/>
    <w:qFormat/>
    <w:rsid w:val="006E4001"/>
    <w:pPr>
      <w:widowControl w:val="0"/>
      <w:adjustRightInd/>
      <w:snapToGrid/>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001"/>
    <w:pPr>
      <w:widowControl w:val="0"/>
      <w:numPr>
        <w:ilvl w:val="1"/>
      </w:numPr>
      <w:adjustRightInd/>
      <w:snapToGrid/>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标题 字符"/>
    <w:basedOn w:val="a0"/>
    <w:link w:val="a5"/>
    <w:uiPriority w:val="11"/>
    <w:rsid w:val="006E4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001"/>
    <w:pPr>
      <w:widowControl w:val="0"/>
      <w:adjustRightInd/>
      <w:snapToGrid/>
      <w:spacing w:before="160" w:after="160"/>
      <w:jc w:val="center"/>
    </w:pPr>
    <w:rPr>
      <w:rFonts w:asciiTheme="minorHAnsi" w:eastAsiaTheme="minorEastAsia" w:hAnsiTheme="minorHAnsi"/>
      <w:i/>
      <w:iCs/>
      <w:color w:val="404040" w:themeColor="text1" w:themeTint="BF"/>
      <w:kern w:val="2"/>
      <w:sz w:val="21"/>
    </w:rPr>
  </w:style>
  <w:style w:type="character" w:customStyle="1" w:styleId="a8">
    <w:name w:val="引用 字符"/>
    <w:basedOn w:val="a0"/>
    <w:link w:val="a7"/>
    <w:uiPriority w:val="29"/>
    <w:rsid w:val="006E4001"/>
    <w:rPr>
      <w:i/>
      <w:iCs/>
      <w:color w:val="404040" w:themeColor="text1" w:themeTint="BF"/>
    </w:rPr>
  </w:style>
  <w:style w:type="paragraph" w:styleId="a9">
    <w:name w:val="List Paragraph"/>
    <w:basedOn w:val="a"/>
    <w:uiPriority w:val="34"/>
    <w:qFormat/>
    <w:rsid w:val="006E4001"/>
    <w:pPr>
      <w:widowControl w:val="0"/>
      <w:adjustRightInd/>
      <w:snapToGrid/>
      <w:spacing w:after="0"/>
      <w:ind w:left="720"/>
      <w:contextualSpacing/>
      <w:jc w:val="both"/>
    </w:pPr>
    <w:rPr>
      <w:rFonts w:asciiTheme="minorHAnsi" w:eastAsiaTheme="minorEastAsia" w:hAnsiTheme="minorHAnsi"/>
      <w:kern w:val="2"/>
      <w:sz w:val="21"/>
    </w:rPr>
  </w:style>
  <w:style w:type="character" w:styleId="aa">
    <w:name w:val="Intense Emphasis"/>
    <w:basedOn w:val="a0"/>
    <w:uiPriority w:val="21"/>
    <w:qFormat/>
    <w:rsid w:val="006E4001"/>
    <w:rPr>
      <w:i/>
      <w:iCs/>
      <w:color w:val="0F4761" w:themeColor="accent1" w:themeShade="BF"/>
    </w:rPr>
  </w:style>
  <w:style w:type="paragraph" w:styleId="ab">
    <w:name w:val="Intense Quote"/>
    <w:basedOn w:val="a"/>
    <w:next w:val="a"/>
    <w:link w:val="ac"/>
    <w:uiPriority w:val="30"/>
    <w:qFormat/>
    <w:rsid w:val="006E4001"/>
    <w:pPr>
      <w:widowControl w:val="0"/>
      <w:pBdr>
        <w:top w:val="single" w:sz="4" w:space="10" w:color="0F4761" w:themeColor="accent1" w:themeShade="BF"/>
        <w:bottom w:val="single" w:sz="4" w:space="10" w:color="0F4761" w:themeColor="accent1" w:themeShade="BF"/>
      </w:pBdr>
      <w:adjustRightInd/>
      <w:snapToGrid/>
      <w:spacing w:before="360" w:after="360"/>
      <w:ind w:left="864" w:right="864"/>
      <w:jc w:val="center"/>
    </w:pPr>
    <w:rPr>
      <w:rFonts w:asciiTheme="minorHAnsi" w:eastAsiaTheme="minorEastAsia" w:hAnsiTheme="minorHAnsi"/>
      <w:i/>
      <w:iCs/>
      <w:color w:val="0F4761" w:themeColor="accent1" w:themeShade="BF"/>
      <w:kern w:val="2"/>
      <w:sz w:val="21"/>
    </w:rPr>
  </w:style>
  <w:style w:type="character" w:customStyle="1" w:styleId="ac">
    <w:name w:val="明显引用 字符"/>
    <w:basedOn w:val="a0"/>
    <w:link w:val="ab"/>
    <w:uiPriority w:val="30"/>
    <w:rsid w:val="006E4001"/>
    <w:rPr>
      <w:i/>
      <w:iCs/>
      <w:color w:val="0F4761" w:themeColor="accent1" w:themeShade="BF"/>
    </w:rPr>
  </w:style>
  <w:style w:type="character" w:styleId="ad">
    <w:name w:val="Intense Reference"/>
    <w:basedOn w:val="a0"/>
    <w:uiPriority w:val="32"/>
    <w:qFormat/>
    <w:rsid w:val="006E4001"/>
    <w:rPr>
      <w:b/>
      <w:bCs/>
      <w:smallCaps/>
      <w:color w:val="0F4761" w:themeColor="accent1" w:themeShade="BF"/>
      <w:spacing w:val="5"/>
    </w:rPr>
  </w:style>
  <w:style w:type="paragraph" w:styleId="ae">
    <w:name w:val="Body Text Indent"/>
    <w:basedOn w:val="a"/>
    <w:link w:val="af"/>
    <w:uiPriority w:val="99"/>
    <w:semiHidden/>
    <w:unhideWhenUsed/>
    <w:rsid w:val="006E4001"/>
    <w:pPr>
      <w:spacing w:after="120"/>
      <w:ind w:leftChars="200" w:left="420"/>
    </w:pPr>
  </w:style>
  <w:style w:type="character" w:customStyle="1" w:styleId="af">
    <w:name w:val="正文文本缩进 字符"/>
    <w:basedOn w:val="a0"/>
    <w:link w:val="ae"/>
    <w:uiPriority w:val="99"/>
    <w:semiHidden/>
    <w:rsid w:val="006E4001"/>
    <w:rPr>
      <w:rFonts w:ascii="Tahoma" w:eastAsia="微软雅黑" w:hAnsi="Tahoma"/>
      <w:kern w:val="0"/>
      <w:sz w:val="22"/>
    </w:rPr>
  </w:style>
  <w:style w:type="paragraph" w:styleId="2">
    <w:name w:val="Body Text First Indent 2"/>
    <w:basedOn w:val="ae"/>
    <w:link w:val="22"/>
    <w:uiPriority w:val="99"/>
    <w:semiHidden/>
    <w:unhideWhenUsed/>
    <w:rsid w:val="006E4001"/>
    <w:pPr>
      <w:ind w:firstLineChars="200" w:firstLine="420"/>
    </w:pPr>
  </w:style>
  <w:style w:type="character" w:customStyle="1" w:styleId="22">
    <w:name w:val="正文文本首行缩进 2 字符"/>
    <w:basedOn w:val="af"/>
    <w:link w:val="2"/>
    <w:uiPriority w:val="99"/>
    <w:semiHidden/>
    <w:rsid w:val="006E4001"/>
    <w:rPr>
      <w:rFonts w:ascii="Tahoma" w:eastAsia="微软雅黑"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1402</Words>
  <Characters>1431</Characters>
  <Application>Microsoft Office Word</Application>
  <DocSecurity>0</DocSecurity>
  <Lines>89</Lines>
  <Paragraphs>80</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dwhzcgls@outlook.com</dc:creator>
  <cp:keywords/>
  <dc:description/>
  <cp:lastModifiedBy>dwhzcgls@outlook.com</cp:lastModifiedBy>
  <cp:revision>1</cp:revision>
  <cp:lastPrinted>2025-05-13T07:02:00Z</cp:lastPrinted>
  <dcterms:created xsi:type="dcterms:W3CDTF">2025-05-13T03:26:00Z</dcterms:created>
  <dcterms:modified xsi:type="dcterms:W3CDTF">2025-05-13T07:03:00Z</dcterms:modified>
</cp:coreProperties>
</file>